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7A0090">
        <w:rPr>
          <w:color w:val="000000"/>
        </w:rPr>
        <w:t>4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387CCA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387CCA">
        <w:rPr>
          <w:color w:val="000000"/>
        </w:rPr>
        <w:t>2</w:t>
      </w:r>
      <w:r w:rsidR="006F782D">
        <w:rPr>
          <w:color w:val="000000"/>
        </w:rPr>
        <w:t>.</w:t>
      </w:r>
      <w:r w:rsidR="00387CCA">
        <w:rPr>
          <w:color w:val="000000"/>
        </w:rPr>
        <w:t>0</w:t>
      </w:r>
      <w:r w:rsidR="007A0090">
        <w:rPr>
          <w:color w:val="000000"/>
        </w:rPr>
        <w:t>8</w:t>
      </w:r>
      <w:r w:rsidR="00D7507C">
        <w:rPr>
          <w:color w:val="000000"/>
        </w:rPr>
        <w:t>.</w:t>
      </w:r>
      <w:r w:rsidR="007A0090">
        <w:rPr>
          <w:color w:val="000000"/>
        </w:rPr>
        <w:t>16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972C0" w:rsidRPr="00D7507C" w:rsidRDefault="006F782D" w:rsidP="00D654F1"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</w:t>
      </w:r>
      <w:r w:rsidR="00D654F1">
        <w:rPr>
          <w:color w:val="000000"/>
        </w:rPr>
        <w:t xml:space="preserve"> Finansów i Rozwoju Gospodarczego</w:t>
      </w:r>
      <w:r w:rsidRPr="001627F4">
        <w:rPr>
          <w:color w:val="000000"/>
        </w:rPr>
        <w:t>, które odbędzie się dni</w:t>
      </w:r>
      <w:r w:rsidR="00D654F1">
        <w:rPr>
          <w:color w:val="000000"/>
        </w:rPr>
        <w:t>a</w:t>
      </w:r>
      <w:r w:rsidRPr="001627F4">
        <w:rPr>
          <w:color w:val="000000"/>
        </w:rPr>
        <w:t xml:space="preserve"> </w:t>
      </w:r>
      <w:r w:rsidR="00D654F1" w:rsidRPr="00D654F1">
        <w:rPr>
          <w:b/>
          <w:color w:val="000000"/>
          <w:u w:val="single"/>
        </w:rPr>
        <w:t>2</w:t>
      </w:r>
      <w:r w:rsidR="007A0090">
        <w:rPr>
          <w:b/>
          <w:color w:val="000000"/>
          <w:u w:val="single"/>
        </w:rPr>
        <w:t>3</w:t>
      </w:r>
      <w:r w:rsidR="00D654F1" w:rsidRPr="00D654F1">
        <w:rPr>
          <w:b/>
          <w:color w:val="000000"/>
          <w:u w:val="single"/>
        </w:rPr>
        <w:t xml:space="preserve"> </w:t>
      </w:r>
      <w:r w:rsidR="007A0090">
        <w:rPr>
          <w:b/>
          <w:color w:val="000000"/>
          <w:u w:val="single"/>
        </w:rPr>
        <w:t>sierpni</w:t>
      </w:r>
      <w:r w:rsidR="00D654F1" w:rsidRPr="00D654F1">
        <w:rPr>
          <w:b/>
          <w:color w:val="000000"/>
          <w:u w:val="single"/>
        </w:rPr>
        <w:t xml:space="preserve">a </w:t>
      </w:r>
      <w:r w:rsidR="001627F4" w:rsidRPr="00D654F1">
        <w:rPr>
          <w:b/>
          <w:u w:val="single"/>
        </w:rPr>
        <w:t>202</w:t>
      </w:r>
      <w:r w:rsidR="00387CCA" w:rsidRPr="00D654F1">
        <w:rPr>
          <w:b/>
          <w:u w:val="single"/>
        </w:rPr>
        <w:t>2</w:t>
      </w:r>
      <w:r w:rsidR="00D654F1">
        <w:rPr>
          <w:b/>
          <w:u w:val="single"/>
        </w:rPr>
        <w:t xml:space="preserve"> roku</w:t>
      </w:r>
      <w:r w:rsidR="00D654F1" w:rsidRPr="00D654F1">
        <w:rPr>
          <w:b/>
          <w:u w:val="single"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</w:t>
      </w:r>
      <w:r w:rsidR="007A0090">
        <w:rPr>
          <w:b/>
        </w:rPr>
        <w:t>5</w:t>
      </w:r>
      <w:r w:rsidR="00C4553E">
        <w:rPr>
          <w:b/>
        </w:rPr>
        <w:t>:</w:t>
      </w:r>
      <w:r w:rsidR="007A0090">
        <w:rPr>
          <w:b/>
        </w:rPr>
        <w:t>3</w:t>
      </w:r>
      <w:r w:rsidR="00C4553E">
        <w:rPr>
          <w:b/>
        </w:rPr>
        <w:t>0</w:t>
      </w:r>
      <w:r w:rsidR="007A0090">
        <w:rPr>
          <w:b/>
        </w:rPr>
        <w:t xml:space="preserve"> </w:t>
      </w:r>
      <w:r w:rsidR="007A0090" w:rsidRPr="007A0090">
        <w:t xml:space="preserve">na </w:t>
      </w:r>
      <w:r w:rsidR="007A0090">
        <w:t>S</w:t>
      </w:r>
      <w:r w:rsidR="007A0090" w:rsidRPr="007A0090">
        <w:t>tacji</w:t>
      </w:r>
      <w:r w:rsidR="007A0090">
        <w:rPr>
          <w:b/>
        </w:rPr>
        <w:t xml:space="preserve"> </w:t>
      </w:r>
      <w:r w:rsidR="007A0090" w:rsidRPr="007A0090">
        <w:t>Uzdatniania Wody</w:t>
      </w:r>
      <w:r w:rsidR="007A0090">
        <w:t xml:space="preserve"> w Pszczewie a następnie </w:t>
      </w:r>
      <w:r w:rsidR="001627F4" w:rsidRPr="001627F4">
        <w:t xml:space="preserve"> 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  <w:r w:rsidR="00D7507C" w:rsidRPr="00D7507C">
        <w:t xml:space="preserve">Posiedzenie </w:t>
      </w:r>
      <w:r w:rsidR="00D7507C">
        <w:t xml:space="preserve">wspólne z </w:t>
      </w:r>
      <w:r w:rsidR="00D654F1">
        <w:t>K</w:t>
      </w:r>
      <w:r w:rsidR="00D7507C">
        <w:t>omisją Środowiska i Rolnictwa.</w:t>
      </w: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7A0090" w:rsidRPr="009249F7" w:rsidRDefault="007A0090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Lustracja inwestycji gminnej – Stacja Uzdatniania Wody.</w:t>
      </w:r>
      <w:bookmarkStart w:id="0" w:name="_GoBack"/>
      <w:bookmarkEnd w:id="0"/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Analiza materiał</w:t>
      </w:r>
      <w:r w:rsidR="00387CCA">
        <w:t>ów sesyjnych</w:t>
      </w:r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Pr="008972C0" w:rsidRDefault="000B6C1A" w:rsidP="006F782D">
      <w:pPr>
        <w:rPr>
          <w:color w:val="000000"/>
          <w:sz w:val="18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9249F7" w:rsidRDefault="00FD7F2A" w:rsidP="000B6C1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9249F7" w:rsidRDefault="009249F7" w:rsidP="008972C0">
      <w:pPr>
        <w:ind w:left="4956" w:firstLine="708"/>
        <w:rPr>
          <w:color w:val="000000"/>
        </w:rPr>
      </w:pPr>
    </w:p>
    <w:p w:rsidR="006F782D" w:rsidRPr="00A73352" w:rsidRDefault="00D654F1" w:rsidP="00FA1681">
      <w:pPr>
        <w:ind w:left="6372" w:firstLine="708"/>
        <w:jc w:val="right"/>
        <w:rPr>
          <w:color w:val="000000"/>
          <w:sz w:val="20"/>
        </w:rPr>
      </w:pPr>
      <w:r>
        <w:rPr>
          <w:color w:val="000000"/>
          <w:sz w:val="20"/>
        </w:rPr>
        <w:lastRenderedPageBreak/>
        <w:tab/>
      </w:r>
      <w:r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</w:p>
    <w:p w:rsidR="006F782D" w:rsidRDefault="006F782D" w:rsidP="000B6C1A">
      <w:pPr>
        <w:ind w:left="360"/>
        <w:rPr>
          <w:color w:val="000000"/>
          <w:sz w:val="28"/>
        </w:rPr>
      </w:pPr>
      <w:r>
        <w:rPr>
          <w:color w:val="000000"/>
          <w:sz w:val="20"/>
        </w:rPr>
        <w:t xml:space="preserve"> </w:t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</w:p>
    <w:sectPr w:rsidR="006F782D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3055F2"/>
    <w:rsid w:val="00326147"/>
    <w:rsid w:val="00387CCA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F782D"/>
    <w:rsid w:val="00746040"/>
    <w:rsid w:val="007A0090"/>
    <w:rsid w:val="00822F14"/>
    <w:rsid w:val="008972C0"/>
    <w:rsid w:val="009249F7"/>
    <w:rsid w:val="009B787E"/>
    <w:rsid w:val="00A35AFF"/>
    <w:rsid w:val="00A73352"/>
    <w:rsid w:val="00C108CB"/>
    <w:rsid w:val="00C217C1"/>
    <w:rsid w:val="00C4553E"/>
    <w:rsid w:val="00C85B5F"/>
    <w:rsid w:val="00D654F1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64</cp:revision>
  <cp:lastPrinted>2022-08-16T12:21:00Z</cp:lastPrinted>
  <dcterms:created xsi:type="dcterms:W3CDTF">2019-01-04T11:28:00Z</dcterms:created>
  <dcterms:modified xsi:type="dcterms:W3CDTF">2022-08-16T12:21:00Z</dcterms:modified>
</cp:coreProperties>
</file>