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 xml:space="preserve">KOMISJA PROMOCJI, KULTURY, OŚWIATY,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Pr="004D6EBB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4D6EBB" w:rsidRPr="004D6EBB">
        <w:t>Radni członkowie Komisji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0012.</w:t>
      </w:r>
      <w:r w:rsidR="00843629">
        <w:t>.</w:t>
      </w:r>
      <w:r>
        <w:t>KPKOś.J.</w:t>
      </w:r>
      <w:r w:rsidR="002A28F8">
        <w:t>P</w:t>
      </w:r>
      <w:r>
        <w:t>./20</w:t>
      </w:r>
      <w:r w:rsidR="00AE4C4A">
        <w:t>2</w:t>
      </w:r>
      <w:r w:rsidR="00592909">
        <w:t>1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 </w:t>
      </w:r>
      <w:r w:rsidR="00592909">
        <w:t>Pszczew, 2021</w:t>
      </w:r>
      <w:r>
        <w:t>-</w:t>
      </w:r>
      <w:r w:rsidR="00592909">
        <w:t>0</w:t>
      </w:r>
      <w:r w:rsidR="00777A4B">
        <w:t>3</w:t>
      </w:r>
      <w:r w:rsidR="00340A2D">
        <w:t>-</w:t>
      </w:r>
      <w:r w:rsidR="00013368">
        <w:t>23</w:t>
      </w:r>
      <w:bookmarkStart w:id="0" w:name="_GoBack"/>
      <w:bookmarkEnd w:id="0"/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Pr="00190E43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3B303F" w:rsidRPr="008F4B66" w:rsidRDefault="00461298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komisji, które odbędzie się dnia </w:t>
      </w:r>
      <w:r>
        <w:br/>
      </w:r>
      <w:r>
        <w:rPr>
          <w:b/>
          <w:bCs/>
          <w:i/>
          <w:iCs/>
          <w:u w:val="single"/>
        </w:rPr>
        <w:t xml:space="preserve"> </w:t>
      </w:r>
      <w:r w:rsidR="00135277">
        <w:rPr>
          <w:b/>
          <w:bCs/>
          <w:i/>
          <w:iCs/>
          <w:u w:val="single"/>
        </w:rPr>
        <w:t>3</w:t>
      </w:r>
      <w:r w:rsidR="00013368">
        <w:rPr>
          <w:b/>
          <w:bCs/>
          <w:i/>
          <w:iCs/>
          <w:u w:val="single"/>
        </w:rPr>
        <w:t>0</w:t>
      </w:r>
      <w:r w:rsidR="00592909">
        <w:rPr>
          <w:b/>
          <w:bCs/>
          <w:i/>
          <w:iCs/>
          <w:u w:val="single"/>
        </w:rPr>
        <w:t xml:space="preserve"> </w:t>
      </w:r>
      <w:r w:rsidR="00777A4B">
        <w:rPr>
          <w:b/>
          <w:bCs/>
          <w:i/>
          <w:iCs/>
          <w:u w:val="single"/>
        </w:rPr>
        <w:t>marca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592909"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>godz. 1</w:t>
      </w:r>
      <w:r w:rsidR="00592909">
        <w:rPr>
          <w:b/>
          <w:bCs/>
          <w:i/>
          <w:iCs/>
          <w:u w:val="single"/>
        </w:rPr>
        <w:t>6</w:t>
      </w:r>
      <w:r w:rsidR="00E26758">
        <w:rPr>
          <w:b/>
          <w:bCs/>
          <w:i/>
          <w:iCs/>
          <w:u w:val="single"/>
        </w:rPr>
        <w:t>.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D86F91">
        <w:rPr>
          <w:b/>
          <w:bCs/>
          <w:i/>
          <w:iCs/>
          <w:u w:val="single"/>
        </w:rPr>
        <w:t>sala narad UG.</w:t>
      </w: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4D6EBB" w:rsidRDefault="00BB021F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Analiza </w:t>
      </w:r>
      <w:r w:rsidR="00D86F91">
        <w:t>materiałów sesyjnych.</w:t>
      </w:r>
    </w:p>
    <w:p w:rsidR="00461298" w:rsidRDefault="005F76BF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Sprawy bieżące i  różne.</w:t>
      </w:r>
    </w:p>
    <w:p w:rsidR="00843629" w:rsidRDefault="00843629" w:rsidP="00843629">
      <w:pPr>
        <w:pStyle w:val="Akapitzlist"/>
        <w:suppressAutoHyphens w:val="0"/>
        <w:spacing w:after="200" w:line="276" w:lineRule="auto"/>
        <w:ind w:left="1080"/>
        <w:contextualSpacing/>
      </w:pPr>
    </w:p>
    <w:p w:rsidR="007D1297" w:rsidRDefault="007D1297" w:rsidP="001B1940">
      <w:pPr>
        <w:pStyle w:val="Akapitzlist"/>
        <w:suppressAutoHyphens w:val="0"/>
        <w:spacing w:after="200" w:line="276" w:lineRule="auto"/>
        <w:ind w:left="1080"/>
        <w:contextualSpacing/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1F55AF" w:rsidRDefault="001F55AF" w:rsidP="001B1940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 xml:space="preserve">m, tekst jednolity Dz. U. z  2020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 xml:space="preserve">713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1F55AF" w:rsidRPr="001F55AF" w:rsidRDefault="001F55AF" w:rsidP="001F55AF">
      <w:pPr>
        <w:spacing w:line="276" w:lineRule="auto"/>
        <w:jc w:val="both"/>
        <w:rPr>
          <w:b/>
          <w:kern w:val="1"/>
          <w:sz w:val="23"/>
          <w:szCs w:val="23"/>
        </w:rPr>
      </w:pP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./M.W.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135277" w:rsidRPr="00777A4B" w:rsidRDefault="00461298" w:rsidP="00777A4B">
      <w:pPr>
        <w:jc w:val="both"/>
        <w:rPr>
          <w:u w:val="single"/>
        </w:rPr>
      </w:pPr>
      <w:r>
        <w:rPr>
          <w:u w:val="single"/>
        </w:rPr>
        <w:t>Otrzymują:</w:t>
      </w:r>
    </w:p>
    <w:p w:rsidR="00461298" w:rsidRDefault="00777A4B" w:rsidP="00485C50">
      <w:pPr>
        <w:ind w:firstLine="360"/>
        <w:jc w:val="both"/>
      </w:pPr>
      <w:r>
        <w:t>1</w:t>
      </w:r>
      <w:r w:rsidR="00135277">
        <w:t>.</w:t>
      </w:r>
      <w:r w:rsidR="005B658C">
        <w:t>C</w:t>
      </w:r>
      <w:r w:rsidR="00461298">
        <w:t>złonkowie komisji.</w:t>
      </w:r>
    </w:p>
    <w:p w:rsidR="00DA1B09" w:rsidRDefault="00135277" w:rsidP="00843629">
      <w:pPr>
        <w:ind w:firstLine="360"/>
        <w:jc w:val="both"/>
      </w:pPr>
      <w:r>
        <w:t>3</w:t>
      </w:r>
      <w:r w:rsidR="003B303F">
        <w:t xml:space="preserve">. </w:t>
      </w:r>
      <w:r w:rsidR="00461298">
        <w:t>Wójt Gminy.</w:t>
      </w:r>
    </w:p>
    <w:p w:rsidR="004D6EBB" w:rsidRDefault="00135277" w:rsidP="00C02E23">
      <w:pPr>
        <w:ind w:firstLine="360"/>
        <w:jc w:val="both"/>
      </w:pPr>
      <w:r>
        <w:t>4</w:t>
      </w:r>
      <w:r w:rsidR="00C02E23">
        <w:t xml:space="preserve">. </w:t>
      </w:r>
      <w:r w:rsidR="004D6EBB">
        <w:t>aa.</w:t>
      </w:r>
    </w:p>
    <w:sectPr w:rsidR="004D6EBB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91974"/>
    <w:rsid w:val="000C361E"/>
    <w:rsid w:val="000C7439"/>
    <w:rsid w:val="000E6B5F"/>
    <w:rsid w:val="00106772"/>
    <w:rsid w:val="00135277"/>
    <w:rsid w:val="00145E14"/>
    <w:rsid w:val="00190E43"/>
    <w:rsid w:val="001A0865"/>
    <w:rsid w:val="001B1940"/>
    <w:rsid w:val="001C2044"/>
    <w:rsid w:val="001F55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461298"/>
    <w:rsid w:val="00485C50"/>
    <w:rsid w:val="004A0455"/>
    <w:rsid w:val="004D6EBB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7A4B"/>
    <w:rsid w:val="007866FB"/>
    <w:rsid w:val="007D1297"/>
    <w:rsid w:val="00812E07"/>
    <w:rsid w:val="00843629"/>
    <w:rsid w:val="008C1B98"/>
    <w:rsid w:val="008E21BD"/>
    <w:rsid w:val="008E52F4"/>
    <w:rsid w:val="008F4B66"/>
    <w:rsid w:val="009459AA"/>
    <w:rsid w:val="009A0C0D"/>
    <w:rsid w:val="009A532A"/>
    <w:rsid w:val="00AE4C4A"/>
    <w:rsid w:val="00AE72D9"/>
    <w:rsid w:val="00B152EA"/>
    <w:rsid w:val="00B3481E"/>
    <w:rsid w:val="00B5352F"/>
    <w:rsid w:val="00BB021F"/>
    <w:rsid w:val="00BB3389"/>
    <w:rsid w:val="00BC0C33"/>
    <w:rsid w:val="00BE021B"/>
    <w:rsid w:val="00C006B0"/>
    <w:rsid w:val="00C02E23"/>
    <w:rsid w:val="00C30B12"/>
    <w:rsid w:val="00C47AFD"/>
    <w:rsid w:val="00D5329C"/>
    <w:rsid w:val="00D86F91"/>
    <w:rsid w:val="00DA1B09"/>
    <w:rsid w:val="00DD29EC"/>
    <w:rsid w:val="00E166C4"/>
    <w:rsid w:val="00E26758"/>
    <w:rsid w:val="00E62FAE"/>
    <w:rsid w:val="00E71F2B"/>
    <w:rsid w:val="00F32FC7"/>
    <w:rsid w:val="00F5331C"/>
    <w:rsid w:val="00F91F20"/>
    <w:rsid w:val="00FC22CB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B928-B832-4347-B7C0-808EFB8E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Maria Wojtucka</cp:lastModifiedBy>
  <cp:revision>111</cp:revision>
  <cp:lastPrinted>2021-01-18T12:56:00Z</cp:lastPrinted>
  <dcterms:created xsi:type="dcterms:W3CDTF">2015-09-21T06:17:00Z</dcterms:created>
  <dcterms:modified xsi:type="dcterms:W3CDTF">2021-03-22T13:46:00Z</dcterms:modified>
</cp:coreProperties>
</file>