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F53EA" w14:textId="49AF8AC3" w:rsidR="008C5BC1" w:rsidRPr="000214F6" w:rsidRDefault="008C5BC1" w:rsidP="008C5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Pszczew,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B268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21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2021 roku</w:t>
      </w:r>
    </w:p>
    <w:p w14:paraId="69630D0D" w14:textId="77777777" w:rsidR="008C5BC1" w:rsidRPr="000214F6" w:rsidRDefault="008C5BC1" w:rsidP="008C5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4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F88BC9" w14:textId="77777777" w:rsidR="008C5BC1" w:rsidRPr="000214F6" w:rsidRDefault="008C5BC1" w:rsidP="008C5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4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174C40" w14:textId="77777777" w:rsidR="008C5BC1" w:rsidRPr="000214F6" w:rsidRDefault="008C5BC1" w:rsidP="008C5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Oferenci w przetargu nieograniczonym na roboty budowlane </w:t>
      </w:r>
      <w:bookmarkStart w:id="0" w:name="_Hlk61882939"/>
      <w:r w:rsidRPr="000214F6">
        <w:rPr>
          <w:rFonts w:ascii="Times New Roman" w:eastAsia="Times New Roman" w:hAnsi="Times New Roman" w:cs="Times New Roman"/>
          <w:sz w:val="24"/>
          <w:szCs w:val="24"/>
          <w:lang w:eastAsia="pl-PL"/>
        </w:rPr>
        <w:t>„Rozbudowa sieci wodociągowej rozdzielczej Pszczew – Borowy Młyn”</w:t>
      </w:r>
      <w:bookmarkEnd w:id="0"/>
    </w:p>
    <w:p w14:paraId="59D50FDC" w14:textId="77777777" w:rsidR="008C5BC1" w:rsidRPr="000214F6" w:rsidRDefault="008C5BC1" w:rsidP="008C5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4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DCE583E" w14:textId="77777777" w:rsidR="008C5BC1" w:rsidRPr="000214F6" w:rsidRDefault="008C5BC1" w:rsidP="008C5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4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1C1CE3" w14:textId="77777777" w:rsidR="008C5BC1" w:rsidRPr="000214F6" w:rsidRDefault="008C5BC1" w:rsidP="008C5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4F6">
        <w:rPr>
          <w:rFonts w:ascii="Times New Roman" w:eastAsia="Times New Roman" w:hAnsi="Times New Roman" w:cs="Times New Roman"/>
          <w:sz w:val="24"/>
          <w:szCs w:val="24"/>
          <w:lang w:eastAsia="pl-PL"/>
        </w:rPr>
        <w:t>ZP.271.5.2020 przetarg nieograniczony „Rozbudowa sieci wodociągowej rozdzielczej Pszczew – Borowy Młyn”</w:t>
      </w:r>
    </w:p>
    <w:p w14:paraId="618D0C8D" w14:textId="77777777" w:rsidR="008C5BC1" w:rsidRPr="000214F6" w:rsidRDefault="008C5BC1" w:rsidP="008C5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4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276020" w14:textId="77777777" w:rsidR="008C5BC1" w:rsidRPr="000214F6" w:rsidRDefault="008C5BC1" w:rsidP="008C5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4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09FA2D6" w14:textId="77777777" w:rsidR="008C5BC1" w:rsidRPr="000214F6" w:rsidRDefault="008C5BC1" w:rsidP="008C5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4F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</w:t>
      </w:r>
    </w:p>
    <w:p w14:paraId="22F5C409" w14:textId="77777777" w:rsidR="008C5BC1" w:rsidRPr="008C5BC1" w:rsidRDefault="008C5BC1" w:rsidP="008C5B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lang w:val="fr-FR"/>
        </w:rPr>
      </w:pPr>
      <w:r w:rsidRPr="008C5BC1">
        <w:rPr>
          <w:rFonts w:ascii="Times New Roman" w:eastAsia="Calibri" w:hAnsi="Times New Roman" w:cs="Times New Roman"/>
        </w:rPr>
        <w:t xml:space="preserve">Na podstawia art. 38 ust. 1 i 2 </w:t>
      </w:r>
      <w:r w:rsidRPr="008C5BC1">
        <w:rPr>
          <w:rFonts w:ascii="Times New Roman" w:eastAsia="Calibri" w:hAnsi="Times New Roman" w:cs="Times New Roman"/>
          <w:iCs/>
          <w:lang w:val="fr-FR"/>
        </w:rPr>
        <w:t xml:space="preserve">ustawy </w:t>
      </w:r>
      <w:r w:rsidRPr="008C5BC1">
        <w:rPr>
          <w:rFonts w:ascii="Times New Roman" w:eastAsia="Calibri" w:hAnsi="Times New Roman" w:cs="Times New Roman"/>
          <w:lang w:val="fr-FR"/>
        </w:rPr>
        <w:t>z dnia 29 stycznia 2004 r. – Prawo zamówień (</w:t>
      </w:r>
      <w:r w:rsidRPr="008C5BC1">
        <w:rPr>
          <w:rFonts w:ascii="Times New Roman" w:hAnsi="Times New Roman" w:cs="Times New Roman"/>
        </w:rPr>
        <w:t>Dz. U. z 2019 r. poz. 1843</w:t>
      </w:r>
      <w:r w:rsidRPr="008C5BC1">
        <w:rPr>
          <w:rFonts w:ascii="Times New Roman" w:eastAsia="Calibri" w:hAnsi="Times New Roman" w:cs="Times New Roman"/>
        </w:rPr>
        <w:t xml:space="preserve"> tekst jednolity z późn. zm</w:t>
      </w:r>
      <w:r w:rsidRPr="008C5BC1">
        <w:rPr>
          <w:rFonts w:ascii="Times New Roman" w:eastAsia="Calibri" w:hAnsi="Times New Roman" w:cs="Times New Roman"/>
          <w:lang w:val="fr-FR"/>
        </w:rPr>
        <w:t xml:space="preserve">), zwany dalej ustawą Pzp, poniżej przedstawiam treść zapytań wraz z odpowiedziami. </w:t>
      </w:r>
    </w:p>
    <w:p w14:paraId="7736C547" w14:textId="28E42C76" w:rsidR="008C5BC1" w:rsidRDefault="008C5BC1" w:rsidP="008C5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BC1">
        <w:rPr>
          <w:rFonts w:ascii="Times New Roman" w:eastAsia="Calibri" w:hAnsi="Times New Roman" w:cs="Times New Roman"/>
          <w:lang w:val="fr-FR"/>
        </w:rPr>
        <w:t xml:space="preserve">Zgodnie z art. 38 ust. 4 </w:t>
      </w:r>
      <w:r w:rsidRPr="008C5BC1">
        <w:rPr>
          <w:rFonts w:ascii="Times New Roman" w:eastAsia="Calibri" w:hAnsi="Times New Roman" w:cs="Times New Roman"/>
          <w:iCs/>
          <w:lang w:val="fr-FR"/>
        </w:rPr>
        <w:t>ustawy</w:t>
      </w:r>
      <w:r w:rsidRPr="008C5BC1">
        <w:rPr>
          <w:rFonts w:ascii="Times New Roman" w:eastAsia="Calibri" w:hAnsi="Times New Roman" w:cs="Times New Roman"/>
          <w:lang w:val="fr-FR"/>
        </w:rPr>
        <w:t xml:space="preserve"> Pzp, odpowiedź na pytanie </w:t>
      </w:r>
      <w:r w:rsidRPr="008C5BC1">
        <w:rPr>
          <w:rFonts w:ascii="Times New Roman" w:eastAsia="Calibri" w:hAnsi="Times New Roman" w:cs="Times New Roman"/>
          <w:bCs/>
          <w:lang w:val="fr-FR"/>
        </w:rPr>
        <w:t>stanowi modyfikację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B3B3752" w14:textId="77777777" w:rsidR="008C5BC1" w:rsidRDefault="008C5BC1" w:rsidP="008C5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41B80" w14:textId="77777777" w:rsidR="008C5BC1" w:rsidRDefault="008C5BC1" w:rsidP="008C5B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Pyt. </w:t>
      </w:r>
    </w:p>
    <w:p w14:paraId="1D25541D" w14:textId="70C6D09B" w:rsidR="008C5BC1" w:rsidRPr="008C5BC1" w:rsidRDefault="008C5BC1" w:rsidP="008C5BC1">
      <w:pPr>
        <w:jc w:val="both"/>
        <w:rPr>
          <w:rFonts w:ascii="Times New Roman" w:hAnsi="Times New Roman" w:cs="Times New Roman"/>
        </w:rPr>
      </w:pPr>
      <w:r w:rsidRPr="008C5BC1">
        <w:rPr>
          <w:rFonts w:ascii="Times New Roman" w:hAnsi="Times New Roman" w:cs="Times New Roman"/>
        </w:rPr>
        <w:t>W opisie technicznym punkcie 2.5.1. Budowa rurociągu rozdzielczego zapisano „Rurociągi sieci rozdzielczej zostaną wyposażone w niezbędną armaturę żeliwną tj. trójniki, kolana, zasuwy z</w:t>
      </w:r>
      <w:r>
        <w:rPr>
          <w:rFonts w:ascii="Times New Roman" w:hAnsi="Times New Roman" w:cs="Times New Roman"/>
        </w:rPr>
        <w:t> </w:t>
      </w:r>
      <w:r w:rsidRPr="008C5BC1">
        <w:rPr>
          <w:rFonts w:ascii="Times New Roman" w:hAnsi="Times New Roman" w:cs="Times New Roman"/>
        </w:rPr>
        <w:t>obudowami i skrzynkami ulicznymi” natomiast w załączonych przedmiarach ujęto trójniki, kolana, łuki oraz zwężki z PE. Firma zwraca się z prośbą o doprecyzowanie z jakiego materiału mają zostać zbudowane węzły rozrysowane w Projekcie Budowlanym na rys. nr 5.</w:t>
      </w:r>
    </w:p>
    <w:p w14:paraId="7975A077" w14:textId="5F684914" w:rsidR="008C5BC1" w:rsidRDefault="008C5BC1" w:rsidP="008C5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</w:t>
      </w:r>
    </w:p>
    <w:p w14:paraId="58D82022" w14:textId="5F56B52B" w:rsidR="008C5BC1" w:rsidRDefault="008C5BC1" w:rsidP="008C5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Zasuwy z obudowani i skrzynkami ulicznymi mają być żeliwne, natomiast trójniki, kolana, łuki oraz zwężki mają być z PE, zgrzewane doczołowo lub elektrooporowo.</w:t>
      </w:r>
    </w:p>
    <w:p w14:paraId="378AA174" w14:textId="77777777" w:rsidR="008C5BC1" w:rsidRDefault="008C5BC1" w:rsidP="008C5B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A36DB" w14:textId="1C71099E" w:rsidR="008C5BC1" w:rsidRDefault="008C5BC1" w:rsidP="008C5B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zapisy SIWZ nie ulegają zmianie.</w:t>
      </w:r>
    </w:p>
    <w:p w14:paraId="49175E14" w14:textId="77777777" w:rsidR="008C5BC1" w:rsidRDefault="008C5BC1" w:rsidP="008C5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0FC1C" w14:textId="77777777" w:rsidR="008C5BC1" w:rsidRDefault="008C5BC1" w:rsidP="008C5BC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Pszczew</w:t>
      </w:r>
    </w:p>
    <w:p w14:paraId="0F5485A8" w14:textId="77777777" w:rsidR="008C5BC1" w:rsidRDefault="008C5BC1" w:rsidP="008C5BC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Józef Piotrowski</w:t>
      </w:r>
    </w:p>
    <w:p w14:paraId="38983C73" w14:textId="77777777" w:rsidR="008C5BC1" w:rsidRDefault="008C5BC1" w:rsidP="008C5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3C704" w14:textId="77777777" w:rsidR="008C5BC1" w:rsidRDefault="008C5BC1" w:rsidP="008C5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6C9FC" w14:textId="77777777" w:rsidR="008C5BC1" w:rsidRDefault="008C5BC1" w:rsidP="008C5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43D1A" w14:textId="77777777" w:rsidR="008C5BC1" w:rsidRDefault="008C5BC1" w:rsidP="008C5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901C3" w14:textId="77777777" w:rsidR="008C5BC1" w:rsidRPr="000214F6" w:rsidRDefault="008C5BC1" w:rsidP="008C5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A64CE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www.bip.pszczew.pl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855E38" w14:textId="77777777" w:rsidR="008C5BC1" w:rsidRDefault="008C5BC1" w:rsidP="008C5BC1"/>
    <w:p w14:paraId="38BC638E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C1"/>
    <w:rsid w:val="002B268E"/>
    <w:rsid w:val="00862A9D"/>
    <w:rsid w:val="008C5BC1"/>
    <w:rsid w:val="009867F5"/>
    <w:rsid w:val="00B4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45D0"/>
  <w15:chartTrackingRefBased/>
  <w15:docId w15:val="{DB7889B7-3FAA-4DD3-823C-A4856B1E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5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2021-01-22T10:07:00Z</dcterms:created>
  <dcterms:modified xsi:type="dcterms:W3CDTF">2021-01-22T10:21:00Z</dcterms:modified>
</cp:coreProperties>
</file>