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D982" w14:textId="3113414D" w:rsidR="001449BC" w:rsidRDefault="001449BC" w:rsidP="001449BC">
      <w:pPr>
        <w:ind w:left="3540" w:firstLine="708"/>
      </w:pPr>
      <w:r>
        <w:t>Pszczew, dnia 4.10.2023 roku</w:t>
      </w:r>
    </w:p>
    <w:p w14:paraId="5CEDF5C6" w14:textId="379E3839" w:rsidR="001449BC" w:rsidRDefault="001449BC" w:rsidP="001449BC">
      <w:r>
        <w:t>Gmina Pszczew</w:t>
      </w:r>
    </w:p>
    <w:p w14:paraId="615C9803" w14:textId="0DA25650" w:rsidR="001449BC" w:rsidRDefault="001449BC" w:rsidP="001449BC">
      <w:r>
        <w:t>Ul. Rynek 13</w:t>
      </w:r>
    </w:p>
    <w:p w14:paraId="7BEC5917" w14:textId="5BB45AFB" w:rsidR="001449BC" w:rsidRDefault="001449BC" w:rsidP="001449BC">
      <w:r>
        <w:t>66-330 Pszczew</w:t>
      </w:r>
    </w:p>
    <w:p w14:paraId="117F9403" w14:textId="32A288DA" w:rsidR="001449BC" w:rsidRDefault="001449BC" w:rsidP="001449BC">
      <w:pPr>
        <w:ind w:left="2124"/>
      </w:pPr>
      <w:r>
        <w:t xml:space="preserve">Oferenci w postepowaniu o zamiarze udzielenia zamówienia publicznego na „Remont remizy OSP w </w:t>
      </w:r>
      <w:proofErr w:type="spellStart"/>
      <w:r>
        <w:t>Zielomyślu</w:t>
      </w:r>
      <w:proofErr w:type="spellEnd"/>
      <w:r>
        <w:t>”</w:t>
      </w:r>
    </w:p>
    <w:p w14:paraId="1E314D34" w14:textId="77777777" w:rsidR="001449BC" w:rsidRDefault="001449BC" w:rsidP="001449BC"/>
    <w:p w14:paraId="0E9A8B9A" w14:textId="311DEA57" w:rsidR="001449BC" w:rsidRDefault="001449BC" w:rsidP="001449BC">
      <w:r>
        <w:t xml:space="preserve">Dotyczy: ogłoszenia o zamiarze udzielenia zamówienia na „Remont remizy OSP w </w:t>
      </w:r>
      <w:proofErr w:type="spellStart"/>
      <w:r>
        <w:t>Zielomyślu</w:t>
      </w:r>
      <w:proofErr w:type="spellEnd"/>
      <w:r>
        <w:t>”</w:t>
      </w:r>
    </w:p>
    <w:p w14:paraId="0514B382" w14:textId="77777777" w:rsidR="001449BC" w:rsidRDefault="001449BC" w:rsidP="001449BC"/>
    <w:p w14:paraId="0F0CB710" w14:textId="2C18A403" w:rsidR="009E0A00" w:rsidRDefault="009E0A00" w:rsidP="009E0A00">
      <w:pPr>
        <w:jc w:val="center"/>
      </w:pPr>
      <w:r>
        <w:t>Wyjaśnienie nr 1</w:t>
      </w:r>
    </w:p>
    <w:p w14:paraId="0DB55BD8" w14:textId="06E1D6EE" w:rsidR="001449BC" w:rsidRDefault="001449BC" w:rsidP="001449BC">
      <w:r>
        <w:tab/>
        <w:t xml:space="preserve">W związku ze złożonym zapytaniem do postępowania o udzielenie zamówienia publicznego do 130 000 zł na „Remont remizy OSP w </w:t>
      </w:r>
      <w:proofErr w:type="spellStart"/>
      <w:r>
        <w:t>Zielomyślu</w:t>
      </w:r>
      <w:proofErr w:type="spellEnd"/>
      <w:r>
        <w:t>”, niniejszym przedstawiam treść zapytań wraz z odpowiedziami:</w:t>
      </w:r>
    </w:p>
    <w:p w14:paraId="713C8C46" w14:textId="4143DFBF" w:rsidR="001449BC" w:rsidRDefault="001449BC" w:rsidP="001449BC">
      <w:r>
        <w:t>Pytania:</w:t>
      </w:r>
    </w:p>
    <w:p w14:paraId="5BA14775" w14:textId="2D772146" w:rsidR="001449BC" w:rsidRDefault="001449BC" w:rsidP="001449BC">
      <w:r>
        <w:t>1. W kosztorysie ofertowym i przedmiarze robót poz.270 jest montaż bramy 3,6x3,6 m ,w materiałach nie ujęto w/w bramy oraz jej rodzaju.</w:t>
      </w:r>
    </w:p>
    <w:p w14:paraId="553F28D9" w14:textId="77777777" w:rsidR="001449BC" w:rsidRDefault="001449BC" w:rsidP="001449BC">
      <w:r>
        <w:t>2. W przedmiarze robót nie występuje żadna pozycja dotycząca robót elektrycznych a z projektu wynika   że takie roboty powinny być wykonane.</w:t>
      </w:r>
    </w:p>
    <w:p w14:paraId="5DC43AD3" w14:textId="77777777" w:rsidR="001449BC" w:rsidRDefault="001449BC" w:rsidP="001449BC"/>
    <w:p w14:paraId="5A8A37F5" w14:textId="5045FDFD" w:rsidR="001449BC" w:rsidRDefault="001449BC" w:rsidP="001449BC">
      <w:r>
        <w:t>Odpowiedzi:</w:t>
      </w:r>
    </w:p>
    <w:p w14:paraId="7E3191EC" w14:textId="4EDD6C1C" w:rsidR="001449BC" w:rsidRDefault="001449BC" w:rsidP="001449BC">
      <w:r>
        <w:t xml:space="preserve">Ad. 1 </w:t>
      </w:r>
    </w:p>
    <w:p w14:paraId="6BD47283" w14:textId="4D24E00D" w:rsidR="001449BC" w:rsidRDefault="001449BC" w:rsidP="001449BC">
      <w:r>
        <w:t>Bramę dostarczy inwestor.</w:t>
      </w:r>
    </w:p>
    <w:p w14:paraId="5039EB1F" w14:textId="57EAC429" w:rsidR="001449BC" w:rsidRDefault="001449BC" w:rsidP="001449BC">
      <w:r>
        <w:t>Ad. 2</w:t>
      </w:r>
    </w:p>
    <w:p w14:paraId="71E9DDC2" w14:textId="3B150515" w:rsidR="001449BC" w:rsidRDefault="001449BC" w:rsidP="001449BC">
      <w:r>
        <w:t>Roboty elektryczne ujęto w poprawionym kosztorysie, który stanowi załącznik nr 1 do niniejszego wyjaśnienia i jest kosztorysem obowiązującym w postępowaniu.</w:t>
      </w:r>
    </w:p>
    <w:p w14:paraId="45A53432" w14:textId="0D90F1E8" w:rsidR="001449BC" w:rsidRDefault="001449BC" w:rsidP="001449BC">
      <w:r>
        <w:t xml:space="preserve">Ponadto jako załącznik nr 2 do przedmiotowego wyjaśnienia dołączono </w:t>
      </w:r>
      <w:proofErr w:type="spellStart"/>
      <w:r>
        <w:t>STWiOR</w:t>
      </w:r>
      <w:proofErr w:type="spellEnd"/>
      <w:r>
        <w:t>.</w:t>
      </w:r>
    </w:p>
    <w:p w14:paraId="001CC006" w14:textId="77777777" w:rsidR="001449BC" w:rsidRDefault="001449BC" w:rsidP="001449BC"/>
    <w:p w14:paraId="052D878D" w14:textId="145F03EF" w:rsidR="001449BC" w:rsidRDefault="001449BC" w:rsidP="001449BC">
      <w:r>
        <w:t>W związku z przedmiotowymi zapytaniami zmienia się termin składania ofert na dzień 1</w:t>
      </w:r>
      <w:r w:rsidR="009E0A00">
        <w:t>1</w:t>
      </w:r>
      <w:r>
        <w:t xml:space="preserve">.10.2023 r </w:t>
      </w:r>
      <w:proofErr w:type="spellStart"/>
      <w:r>
        <w:t>godz</w:t>
      </w:r>
      <w:proofErr w:type="spellEnd"/>
      <w:r>
        <w:t xml:space="preserve"> 15.00 i termin otwarcia ofert na dzień  1</w:t>
      </w:r>
      <w:r w:rsidR="009E0A00">
        <w:t>1</w:t>
      </w:r>
      <w:r>
        <w:t xml:space="preserve">.10.2023r. </w:t>
      </w:r>
      <w:proofErr w:type="spellStart"/>
      <w:r>
        <w:t>godz</w:t>
      </w:r>
      <w:proofErr w:type="spellEnd"/>
      <w:r>
        <w:t xml:space="preserve"> 15.30.</w:t>
      </w:r>
    </w:p>
    <w:p w14:paraId="3541E3F9" w14:textId="77777777" w:rsidR="001449BC" w:rsidRDefault="001449BC" w:rsidP="001449BC"/>
    <w:p w14:paraId="42414260" w14:textId="6EFCA667" w:rsidR="001449BC" w:rsidRDefault="001449BC" w:rsidP="001449BC">
      <w:r>
        <w:t xml:space="preserve">Załączniki </w:t>
      </w:r>
    </w:p>
    <w:p w14:paraId="2E9AD412" w14:textId="11A689B3" w:rsidR="001449BC" w:rsidRDefault="001449BC" w:rsidP="001449BC">
      <w:r>
        <w:t>1/ Obowiązujący przedmiar/kosztorys</w:t>
      </w:r>
    </w:p>
    <w:p w14:paraId="5FC73D2F" w14:textId="482B5D94" w:rsidR="001449BC" w:rsidRDefault="001449BC" w:rsidP="001449BC">
      <w:r>
        <w:t xml:space="preserve">2/ </w:t>
      </w:r>
      <w:proofErr w:type="spellStart"/>
      <w:r>
        <w:t>STWiOR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Pszczew</w:t>
      </w:r>
    </w:p>
    <w:p w14:paraId="0A115D9C" w14:textId="4858DFF4" w:rsidR="001449BC" w:rsidRDefault="001449BC" w:rsidP="00144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Józef Piotrowski</w:t>
      </w:r>
    </w:p>
    <w:sectPr w:rsidR="0014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BC"/>
    <w:rsid w:val="001449BC"/>
    <w:rsid w:val="005B5502"/>
    <w:rsid w:val="009E0A00"/>
    <w:rsid w:val="009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0CD4"/>
  <w15:chartTrackingRefBased/>
  <w15:docId w15:val="{1FBA741F-1A1D-4C77-A811-BB8A066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2023-10-04T13:47:00Z</dcterms:created>
  <dcterms:modified xsi:type="dcterms:W3CDTF">2023-10-04T14:05:00Z</dcterms:modified>
</cp:coreProperties>
</file>