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BBC2" w14:textId="77E2D4E5" w:rsidR="00A70C0B" w:rsidRPr="00DA2A6B" w:rsidRDefault="00A70C0B" w:rsidP="00A70C0B">
      <w:pPr>
        <w:pStyle w:val="NormalnyWeb"/>
        <w:ind w:left="4248" w:firstLine="708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 xml:space="preserve">Pszczew, dnia </w:t>
      </w:r>
      <w:r w:rsidR="00C53B51">
        <w:rPr>
          <w:color w:val="000000"/>
          <w:sz w:val="22"/>
          <w:szCs w:val="22"/>
        </w:rPr>
        <w:t xml:space="preserve">21 </w:t>
      </w:r>
      <w:r w:rsidRPr="00DA2A6B">
        <w:rPr>
          <w:color w:val="000000"/>
          <w:sz w:val="22"/>
          <w:szCs w:val="22"/>
        </w:rPr>
        <w:t>lutego 2022 roku</w:t>
      </w:r>
    </w:p>
    <w:p w14:paraId="79F368CE" w14:textId="77777777" w:rsidR="00A70C0B" w:rsidRPr="00DA2A6B" w:rsidRDefault="00A70C0B" w:rsidP="00A70C0B">
      <w:pPr>
        <w:pStyle w:val="NormalnyWeb"/>
        <w:ind w:left="4248" w:firstLine="708"/>
        <w:rPr>
          <w:color w:val="000000"/>
          <w:sz w:val="22"/>
          <w:szCs w:val="22"/>
        </w:rPr>
      </w:pPr>
    </w:p>
    <w:p w14:paraId="49AB2E00" w14:textId="37365104" w:rsidR="00A70C0B" w:rsidRPr="00DA2A6B" w:rsidRDefault="00A70C0B" w:rsidP="00A70C0B">
      <w:pPr>
        <w:pStyle w:val="NormalnyWeb"/>
        <w:ind w:left="1416"/>
        <w:jc w:val="both"/>
        <w:rPr>
          <w:sz w:val="22"/>
          <w:szCs w:val="22"/>
        </w:rPr>
      </w:pPr>
      <w:r w:rsidRPr="00DA2A6B">
        <w:rPr>
          <w:color w:val="000000"/>
          <w:sz w:val="22"/>
          <w:szCs w:val="22"/>
        </w:rPr>
        <w:t>Oferenci  w postępowaniu o udzielenie zamówienia publicznego „</w:t>
      </w:r>
      <w:r w:rsidR="003242D5" w:rsidRPr="00DA2A6B">
        <w:rPr>
          <w:sz w:val="22"/>
          <w:szCs w:val="22"/>
        </w:rPr>
        <w:t>Budowa drogi gminnej nr 004422F - ul. Dworcowej wraz z budową skrzyżowania z drogą gminną nr 004424F - ul. Topolową w Pszczewie</w:t>
      </w:r>
      <w:r w:rsidRPr="00DA2A6B">
        <w:rPr>
          <w:sz w:val="22"/>
          <w:szCs w:val="22"/>
        </w:rPr>
        <w:t>”</w:t>
      </w:r>
    </w:p>
    <w:p w14:paraId="08FCFC62" w14:textId="77777777" w:rsidR="00A70C0B" w:rsidRPr="00DA2A6B" w:rsidRDefault="00A70C0B" w:rsidP="00A70C0B">
      <w:pPr>
        <w:pStyle w:val="NormalnyWeb"/>
        <w:ind w:left="1416"/>
        <w:jc w:val="both"/>
        <w:rPr>
          <w:color w:val="000000"/>
          <w:sz w:val="22"/>
          <w:szCs w:val="22"/>
        </w:rPr>
      </w:pPr>
    </w:p>
    <w:p w14:paraId="116460D8" w14:textId="0F24B95D" w:rsidR="00A70C0B" w:rsidRPr="00DA2A6B" w:rsidRDefault="00A70C0B" w:rsidP="00A70C0B">
      <w:pPr>
        <w:pStyle w:val="NormalnyWeb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ZP.271.</w:t>
      </w:r>
      <w:r w:rsidR="003242D5" w:rsidRPr="00DA2A6B">
        <w:rPr>
          <w:color w:val="000000"/>
          <w:sz w:val="22"/>
          <w:szCs w:val="22"/>
        </w:rPr>
        <w:t>1</w:t>
      </w:r>
      <w:r w:rsidRPr="00DA2A6B">
        <w:rPr>
          <w:color w:val="000000"/>
          <w:sz w:val="22"/>
          <w:szCs w:val="22"/>
        </w:rPr>
        <w:t>.2022 „</w:t>
      </w:r>
      <w:r w:rsidR="003242D5" w:rsidRPr="00DA2A6B">
        <w:rPr>
          <w:sz w:val="22"/>
          <w:szCs w:val="22"/>
        </w:rPr>
        <w:t>Budowa drogi gminnej nr 004422F - ul. Dworcowej wraz z budową skrzyżowania z drogą gminną nr 004424F - ul. Topolową w Pszczewie</w:t>
      </w:r>
      <w:r w:rsidRPr="00DA2A6B">
        <w:rPr>
          <w:color w:val="000000"/>
          <w:sz w:val="22"/>
          <w:szCs w:val="22"/>
        </w:rPr>
        <w:t xml:space="preserve">”, nr ogłoszenia w BZP </w:t>
      </w:r>
      <w:r w:rsidR="003242D5" w:rsidRPr="00DA2A6B">
        <w:rPr>
          <w:sz w:val="22"/>
          <w:szCs w:val="22"/>
        </w:rPr>
        <w:t>2022/BZP 00050617/01</w:t>
      </w:r>
    </w:p>
    <w:p w14:paraId="52E3EEF2" w14:textId="7CBC16DA" w:rsidR="00A70C0B" w:rsidRPr="00DA2A6B" w:rsidRDefault="00A70C0B" w:rsidP="00A70C0B">
      <w:pPr>
        <w:pStyle w:val="NormalnyWeb"/>
        <w:ind w:firstLine="708"/>
        <w:jc w:val="both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 xml:space="preserve">Na podstawie art. 284 ust. 1 i 2 ustawy z dnia 11 września 2019 roku Prawo Zamówień Publicznych (Dz.U. z 2021 r., poz. 1129, </w:t>
      </w:r>
      <w:proofErr w:type="spellStart"/>
      <w:r w:rsidRPr="00DA2A6B">
        <w:rPr>
          <w:color w:val="000000"/>
          <w:sz w:val="22"/>
          <w:szCs w:val="22"/>
        </w:rPr>
        <w:t>t.j</w:t>
      </w:r>
      <w:proofErr w:type="spellEnd"/>
      <w:r w:rsidRPr="00DA2A6B">
        <w:rPr>
          <w:color w:val="000000"/>
          <w:sz w:val="22"/>
          <w:szCs w:val="22"/>
        </w:rPr>
        <w:t xml:space="preserve">. z </w:t>
      </w:r>
      <w:proofErr w:type="spellStart"/>
      <w:r w:rsidRPr="00DA2A6B">
        <w:rPr>
          <w:color w:val="000000"/>
          <w:sz w:val="22"/>
          <w:szCs w:val="22"/>
        </w:rPr>
        <w:t>późn</w:t>
      </w:r>
      <w:proofErr w:type="spellEnd"/>
      <w:r w:rsidRPr="00DA2A6B">
        <w:rPr>
          <w:color w:val="000000"/>
          <w:sz w:val="22"/>
          <w:szCs w:val="22"/>
        </w:rPr>
        <w:t xml:space="preserve">. zm.), Zamawiający udziela </w:t>
      </w:r>
      <w:r w:rsidR="0089691B" w:rsidRPr="00DA2A6B">
        <w:rPr>
          <w:color w:val="000000"/>
          <w:sz w:val="22"/>
          <w:szCs w:val="22"/>
        </w:rPr>
        <w:t>wyjaśnień</w:t>
      </w:r>
      <w:r w:rsidRPr="00DA2A6B">
        <w:rPr>
          <w:color w:val="000000"/>
          <w:sz w:val="22"/>
          <w:szCs w:val="22"/>
        </w:rPr>
        <w:t xml:space="preserve"> na zadane pytania</w:t>
      </w:r>
      <w:r w:rsidR="0089691B" w:rsidRPr="00DA2A6B">
        <w:rPr>
          <w:color w:val="000000"/>
          <w:sz w:val="22"/>
          <w:szCs w:val="22"/>
        </w:rPr>
        <w:t>.</w:t>
      </w:r>
    </w:p>
    <w:p w14:paraId="0D52A7C3" w14:textId="77777777" w:rsidR="00A70C0B" w:rsidRPr="00DA2A6B" w:rsidRDefault="00A70C0B" w:rsidP="00A70C0B">
      <w:pPr>
        <w:pStyle w:val="NormalnyWeb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Pytanie 1.</w:t>
      </w:r>
    </w:p>
    <w:p w14:paraId="76B6B58E" w14:textId="0CDCEF53" w:rsidR="00A70C0B" w:rsidRPr="00DA2A6B" w:rsidRDefault="00087F58" w:rsidP="0089691B">
      <w:pPr>
        <w:pStyle w:val="m4167651371548655031msolistparagraph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DA2A6B">
        <w:rPr>
          <w:color w:val="222222"/>
          <w:sz w:val="22"/>
          <w:szCs w:val="22"/>
        </w:rPr>
        <w:t>Czy inwestycja będzie współfinansowana ze środków Rządowego Funduszu Polski Ład: Program Inwestycji Strategicznych.</w:t>
      </w:r>
    </w:p>
    <w:p w14:paraId="482F7D37" w14:textId="77777777" w:rsidR="00A70C0B" w:rsidRPr="00DA2A6B" w:rsidRDefault="00A70C0B" w:rsidP="0089691B">
      <w:pPr>
        <w:pStyle w:val="NormalnyWeb"/>
        <w:jc w:val="both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Ad. 1</w:t>
      </w:r>
    </w:p>
    <w:p w14:paraId="14FD5BFE" w14:textId="3211150C" w:rsidR="00087F58" w:rsidRPr="00DA2A6B" w:rsidRDefault="00087F58" w:rsidP="0089691B">
      <w:pPr>
        <w:pStyle w:val="NormalnyWeb"/>
        <w:jc w:val="both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Tak, inwestycja jest współfinansowana ze środków Rządowego Funduszu Polski Ład.</w:t>
      </w:r>
    </w:p>
    <w:p w14:paraId="0B563723" w14:textId="57F960A4" w:rsidR="00A70C0B" w:rsidRPr="00DA2A6B" w:rsidRDefault="00A70C0B" w:rsidP="0089691B">
      <w:pPr>
        <w:pStyle w:val="NormalnyWeb"/>
        <w:jc w:val="both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Pyt</w:t>
      </w:r>
      <w:r w:rsidR="0089691B" w:rsidRPr="00DA2A6B">
        <w:rPr>
          <w:color w:val="000000"/>
          <w:sz w:val="22"/>
          <w:szCs w:val="22"/>
        </w:rPr>
        <w:t>anie</w:t>
      </w:r>
      <w:r w:rsidRPr="00DA2A6B">
        <w:rPr>
          <w:color w:val="000000"/>
          <w:sz w:val="22"/>
          <w:szCs w:val="22"/>
        </w:rPr>
        <w:t xml:space="preserve"> 2</w:t>
      </w:r>
    </w:p>
    <w:p w14:paraId="412F4B6A" w14:textId="54613ECE" w:rsidR="00A70C0B" w:rsidRPr="00DA2A6B" w:rsidRDefault="00087F58" w:rsidP="0089691B">
      <w:pPr>
        <w:pStyle w:val="m4167651371548655031msolistparagraph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DA2A6B">
        <w:rPr>
          <w:color w:val="222222"/>
          <w:sz w:val="22"/>
          <w:szCs w:val="22"/>
        </w:rPr>
        <w:t>Czy Zamawiający posiada zabezpieczone środki finansowe, przeznaczone na cel pełnego sfinansowania przedmiotowej inwestycji. Czy wypłata tych środków jest bezwarunkowa?</w:t>
      </w:r>
    </w:p>
    <w:p w14:paraId="232634E6" w14:textId="31B34FAF" w:rsidR="00A70C0B" w:rsidRPr="00DA2A6B" w:rsidRDefault="00A70C0B" w:rsidP="0089691B">
      <w:pPr>
        <w:pStyle w:val="NormalnyWeb"/>
        <w:jc w:val="both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Ad. 2</w:t>
      </w:r>
    </w:p>
    <w:p w14:paraId="4704C72A" w14:textId="36C7876A" w:rsidR="00087F58" w:rsidRPr="00DA2A6B" w:rsidRDefault="00A03B96" w:rsidP="0089691B">
      <w:pPr>
        <w:pStyle w:val="NormalnyWeb"/>
        <w:jc w:val="both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Z</w:t>
      </w:r>
      <w:r w:rsidR="00A26184" w:rsidRPr="00DA2A6B">
        <w:rPr>
          <w:color w:val="000000"/>
          <w:sz w:val="22"/>
          <w:szCs w:val="22"/>
        </w:rPr>
        <w:t>amawiający</w:t>
      </w:r>
      <w:r w:rsidRPr="00DA2A6B">
        <w:rPr>
          <w:color w:val="000000"/>
          <w:sz w:val="22"/>
          <w:szCs w:val="22"/>
        </w:rPr>
        <w:t xml:space="preserve"> posiada zabezpieczone odpowiednie </w:t>
      </w:r>
      <w:r w:rsidR="00A26184" w:rsidRPr="00DA2A6B">
        <w:rPr>
          <w:color w:val="000000"/>
          <w:sz w:val="22"/>
          <w:szCs w:val="22"/>
        </w:rPr>
        <w:t>środki na inwestycje, w tym środki własne na udzielenie zaliczki dla wykonawcy w 2022 roku oraz posiada stosowne przyrzeczenie środków w formie promesy, które zostały wprowadzone na 2023 rok.</w:t>
      </w:r>
      <w:r w:rsidR="00DA2A6B" w:rsidRPr="00DA2A6B">
        <w:rPr>
          <w:color w:val="000000"/>
          <w:sz w:val="22"/>
          <w:szCs w:val="22"/>
        </w:rPr>
        <w:t xml:space="preserve"> Warunkiem wypłaty środków jest zrealizowanie inwestycji zgodnie z umową.</w:t>
      </w:r>
    </w:p>
    <w:p w14:paraId="4665ACFC" w14:textId="45AA2AEB" w:rsidR="0089691B" w:rsidRPr="00DA2A6B" w:rsidRDefault="0089691B" w:rsidP="0089691B">
      <w:pPr>
        <w:pStyle w:val="NormalnyWeb"/>
        <w:jc w:val="both"/>
        <w:rPr>
          <w:color w:val="000000"/>
          <w:sz w:val="22"/>
          <w:szCs w:val="22"/>
        </w:rPr>
      </w:pPr>
    </w:p>
    <w:p w14:paraId="2C3D5E60" w14:textId="495A5D05" w:rsidR="0089691B" w:rsidRPr="00DA2A6B" w:rsidRDefault="0089691B" w:rsidP="00A70C0B">
      <w:pPr>
        <w:pStyle w:val="NormalnyWeb"/>
        <w:rPr>
          <w:color w:val="000000"/>
          <w:sz w:val="22"/>
          <w:szCs w:val="22"/>
        </w:rPr>
      </w:pPr>
    </w:p>
    <w:p w14:paraId="2AAF61FC" w14:textId="7F2A39D3" w:rsidR="0089691B" w:rsidRPr="00DA2A6B" w:rsidRDefault="0089691B" w:rsidP="0089691B">
      <w:pPr>
        <w:pStyle w:val="NormalnyWeb"/>
        <w:ind w:left="4248" w:firstLine="708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Wójt Gminy Pszczew</w:t>
      </w:r>
    </w:p>
    <w:p w14:paraId="11F941E0" w14:textId="77FFC509" w:rsidR="0089691B" w:rsidRPr="00DA2A6B" w:rsidRDefault="0089691B" w:rsidP="0089691B">
      <w:pPr>
        <w:pStyle w:val="NormalnyWeb"/>
        <w:ind w:left="4248" w:firstLine="708"/>
        <w:rPr>
          <w:color w:val="000000"/>
          <w:sz w:val="22"/>
          <w:szCs w:val="22"/>
        </w:rPr>
      </w:pPr>
      <w:r w:rsidRPr="00DA2A6B">
        <w:rPr>
          <w:color w:val="000000"/>
          <w:sz w:val="22"/>
          <w:szCs w:val="22"/>
        </w:rPr>
        <w:t>/-/ Józef Piotrowski</w:t>
      </w:r>
    </w:p>
    <w:p w14:paraId="149235CA" w14:textId="77777777" w:rsidR="002A5E66" w:rsidRDefault="002A5E66"/>
    <w:sectPr w:rsidR="002A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5D05"/>
    <w:multiLevelType w:val="multilevel"/>
    <w:tmpl w:val="C7A0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0B"/>
    <w:rsid w:val="00087F58"/>
    <w:rsid w:val="002A5E66"/>
    <w:rsid w:val="003242D5"/>
    <w:rsid w:val="0089691B"/>
    <w:rsid w:val="00A03B96"/>
    <w:rsid w:val="00A26184"/>
    <w:rsid w:val="00A70C0B"/>
    <w:rsid w:val="00C53B51"/>
    <w:rsid w:val="00DA2A6B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1DC4"/>
  <w15:chartTrackingRefBased/>
  <w15:docId w15:val="{10601F03-131B-4A42-96D0-44A8C7A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167651371548655031msolistparagraph">
    <w:name w:val="m_4167651371548655031msolistparagraph"/>
    <w:basedOn w:val="Normalny"/>
    <w:rsid w:val="00A7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5</cp:revision>
  <dcterms:created xsi:type="dcterms:W3CDTF">2022-02-21T17:16:00Z</dcterms:created>
  <dcterms:modified xsi:type="dcterms:W3CDTF">2022-02-21T17:49:00Z</dcterms:modified>
</cp:coreProperties>
</file>