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EEC4" w14:textId="77777777" w:rsidR="00DB19E7" w:rsidRDefault="00DB19E7" w:rsidP="00DB19E7"/>
    <w:p w14:paraId="24BC4B25" w14:textId="687CE297" w:rsidR="00DB19E7" w:rsidRDefault="00DB19E7" w:rsidP="00DB19E7">
      <w:pPr>
        <w:ind w:left="4956" w:firstLine="708"/>
      </w:pPr>
      <w:r>
        <w:t>Pszczew, dnia 2 czerwca 2023 roku</w:t>
      </w:r>
    </w:p>
    <w:p w14:paraId="4AA9631A" w14:textId="6B0E2977" w:rsidR="00DB19E7" w:rsidRDefault="00DB19E7" w:rsidP="00DB19E7">
      <w:r>
        <w:t>Gmina Pszczew</w:t>
      </w:r>
    </w:p>
    <w:p w14:paraId="215DB124" w14:textId="226204AA" w:rsidR="00DB19E7" w:rsidRDefault="00DB19E7" w:rsidP="00DB19E7">
      <w:r>
        <w:t>Ul. Rynek 13</w:t>
      </w:r>
    </w:p>
    <w:p w14:paraId="7BAD9F67" w14:textId="1C7148A7" w:rsidR="00DB19E7" w:rsidRDefault="00DB19E7" w:rsidP="00DB19E7">
      <w:r>
        <w:t>66-3</w:t>
      </w:r>
      <w:r w:rsidR="00A64AF1">
        <w:t>3</w:t>
      </w:r>
      <w:r>
        <w:t>0 Pszczew</w:t>
      </w:r>
    </w:p>
    <w:p w14:paraId="758C24EB" w14:textId="14616E50" w:rsidR="00A64AF1" w:rsidRDefault="00CD211B" w:rsidP="00CD211B">
      <w:pPr>
        <w:ind w:left="3540"/>
      </w:pPr>
      <w:r>
        <w:t>Oferenci postepowaniu o udzielenie zamówienia publicznego ZP.271.5.2023</w:t>
      </w:r>
      <w:r w:rsidR="00A64AF1">
        <w:tab/>
      </w:r>
      <w:r w:rsidRPr="00CD211B">
        <w:t>„Odbiór   i zagospodarowanie stałych odpadów komunalnych od właścicieli nieruchomości zamieszkałych z terenu Gminy Pszczew”</w:t>
      </w:r>
      <w:r w:rsidR="00A64AF1">
        <w:tab/>
      </w:r>
      <w:r w:rsidR="00A64AF1">
        <w:tab/>
      </w:r>
      <w:r w:rsidR="00A64AF1">
        <w:tab/>
      </w:r>
      <w:r w:rsidR="00A64AF1">
        <w:tab/>
      </w:r>
      <w:r w:rsidR="00A64AF1">
        <w:tab/>
      </w:r>
    </w:p>
    <w:p w14:paraId="3CF1FE23" w14:textId="77777777" w:rsidR="00DB19E7" w:rsidRDefault="00DB19E7" w:rsidP="00DB19E7"/>
    <w:p w14:paraId="23CB6AC5" w14:textId="2E79C795" w:rsidR="00DB19E7" w:rsidRDefault="00A64AF1" w:rsidP="00CD211B">
      <w:pPr>
        <w:jc w:val="both"/>
      </w:pPr>
      <w:r w:rsidRPr="00A64AF1">
        <w:t>Na podstawie art. 284 ust. 2 i 6</w:t>
      </w:r>
      <w:r>
        <w:t>, art. 286 ust. 1,3,5 7 oraz art. 287</w:t>
      </w:r>
      <w:r w:rsidRPr="00A64AF1">
        <w:t xml:space="preserve"> ustawy z dnia 11 września 2022 roku Prawo Zamówień Publicznych (Dz.U. z 2022r., poz. 1170, </w:t>
      </w:r>
      <w:proofErr w:type="spellStart"/>
      <w:r w:rsidRPr="00A64AF1">
        <w:t>t.j</w:t>
      </w:r>
      <w:proofErr w:type="spellEnd"/>
      <w:r w:rsidRPr="00A64AF1">
        <w:t>. ze zm.), Zamawiający Gmina Pszczew udziela wyjaśnień na zadane pytanie w przedmiotowym postępowaniu o udzielenie zamówienia publicznego</w:t>
      </w:r>
      <w:r>
        <w:t>, dokonuje modyfikacji SWZ oraz zmienia ogłoszenie o zamówieniu.</w:t>
      </w:r>
    </w:p>
    <w:p w14:paraId="51D21F48" w14:textId="77777777" w:rsidR="00A64AF1" w:rsidRDefault="00A64AF1" w:rsidP="00DB19E7"/>
    <w:p w14:paraId="76204790" w14:textId="77777777" w:rsidR="00A64AF1" w:rsidRDefault="00A64AF1" w:rsidP="00DB19E7"/>
    <w:p w14:paraId="3E9179AA" w14:textId="77777777" w:rsidR="00A64AF1" w:rsidRDefault="00A64AF1" w:rsidP="00A64AF1">
      <w:pPr>
        <w:jc w:val="both"/>
      </w:pPr>
      <w:r w:rsidRPr="00A64AF1">
        <w:t xml:space="preserve">Pytanie 1. </w:t>
      </w:r>
    </w:p>
    <w:p w14:paraId="76F19B9D" w14:textId="77777777" w:rsidR="00A64AF1" w:rsidRDefault="00A64AF1" w:rsidP="00A64AF1">
      <w:pPr>
        <w:jc w:val="both"/>
      </w:pPr>
      <w:r w:rsidRPr="00A64AF1">
        <w:t xml:space="preserve">Wykonawca wnioskuje o wprowadzenie klauzuli waloryzacyjnej do zapisów załącznika nr 7 SWZ – projektu umowy zgodnie z aktualnie obowiązującym przepisami prawa w zakresie zmian wysokości wynagrodzenia należytego wykonawcy, mając na uwadze nowelizację ustawy PZP art. 439 ust. 1 i 2 dla umów na usługi i trwających dłużej niż sześć miesięcy. „Art. 439. [Zasady wprowadzania w umowie na roboty budowlane, dostawy lub usługi zmian wysokości wynagrodzenia należnego wykonawcy] </w:t>
      </w:r>
    </w:p>
    <w:p w14:paraId="479E60EA" w14:textId="77777777" w:rsidR="00A64AF1" w:rsidRDefault="00A64AF1" w:rsidP="00A64AF1">
      <w:pPr>
        <w:jc w:val="both"/>
      </w:pPr>
      <w:r w:rsidRPr="00A64AF1">
        <w:t xml:space="preserve">1. Umowa, której przedmiotem są roboty budowlane, dostawy lub usługi, zawarta na okres dłuższy niż 6 miesięcy, zawiera postanowienia dotyczące zasad wprowadzania zmian wysokości wynagrodzenia należnego wykonawcy w przypadku zmiany ceny materiałów lub kosztów związanych z realizacją zamówienia. </w:t>
      </w:r>
    </w:p>
    <w:p w14:paraId="5DF8761E" w14:textId="77777777" w:rsidR="00A64AF1" w:rsidRDefault="00A64AF1" w:rsidP="00A64AF1">
      <w:pPr>
        <w:jc w:val="both"/>
      </w:pPr>
      <w:r w:rsidRPr="00A64AF1">
        <w:t xml:space="preserve">2. W umowie określa się: 1) Poziom zmiany ceny materiałów lub kosztów, o których mowa w ust. 1, uprawniający strony umowy do żądania zmiany wynagrodzenia oraz początkowy termin ustalenia zmiany wynagrodzenia; 2) Sposób ustalania zmiany wynagrodzenia: a) z użyciem odesłania do wskaźnika zmiany ceny materiałów lub kosztów, w szczególności wskaźnika ogłaszanego w komunikacie Prezesa Głównego Urzędu Statystycznego lub, b) przez wskazanie innej podstawy, w szczególności wykazu rodzajów materiałów lub kosztów, w przypadku których zmiana ceny uprawnia strony umów do żądania zmiany wynagrodzenia; 3) sposób określenia wpływu zmiany ceny materiałów lub kosztów na koszt wykonania zamówienia oraz określenie okresów, w których może następować zmiana wynagrodzenia wykonawcy; 4) maksymalną wartość zmiany wynagrodzenia, jaką dopuszcza Zamawiający w efekcie zastosowania postanowień o zasadach wprowadzania zmian wysokości wynagrodzenia […]” </w:t>
      </w:r>
    </w:p>
    <w:p w14:paraId="1B4CA5F1" w14:textId="21F8B9B1" w:rsidR="00DB19E7" w:rsidRDefault="00A64AF1" w:rsidP="00A64AF1">
      <w:pPr>
        <w:jc w:val="both"/>
      </w:pPr>
      <w:r w:rsidRPr="00A64AF1">
        <w:t xml:space="preserve">W oparciu o art. 455 ust. 1 pkt 4 ustawy z dnia 11 września 2019 r. PZP, działając z poszanowaniem ustawowej zasady współdziałania przy wykonywaniu umowy w sprawie zamówienia publicznego w celu </w:t>
      </w:r>
      <w:r w:rsidRPr="00A64AF1">
        <w:lastRenderedPageBreak/>
        <w:t>należytej realizacji Umowy, wobec zmian gospodarczych wywołanych agresją Rosji na Ukrainę i związanymi z tym skutkami ekonomicznymi, Wykonawca zwraca się z wnioskiem o wprowadzenie zapisów umowy uwzględniających możliwość waloryzacji cen. W przypadku pozostawienia zapisów w dotychczasowym brzmieniu, Wykonawcy zmuszenia będą do wkalkulowania ryzyka kontraktowego w zakresie całego okresu trwania umowy (365 dni), co może przełożyć się na zwiększenie wartości składanych ofert, które z punktu widzenia wydatkowania środków publicznych mogą być niekorzystne dla Zamawiającego</w:t>
      </w:r>
    </w:p>
    <w:p w14:paraId="4819FB68" w14:textId="77777777" w:rsidR="00A64AF1" w:rsidRDefault="00A64AF1" w:rsidP="00A64AF1">
      <w:pPr>
        <w:jc w:val="both"/>
      </w:pPr>
    </w:p>
    <w:p w14:paraId="3AAB4253" w14:textId="77CC9872" w:rsidR="00A64AF1" w:rsidRDefault="00A64AF1" w:rsidP="00A64AF1">
      <w:pPr>
        <w:jc w:val="both"/>
      </w:pPr>
      <w:r>
        <w:t>Odpowiedź</w:t>
      </w:r>
    </w:p>
    <w:p w14:paraId="6FB81BF8" w14:textId="796D7112" w:rsidR="00A64AF1" w:rsidRDefault="00A64AF1" w:rsidP="00A64AF1">
      <w:pPr>
        <w:jc w:val="both"/>
      </w:pPr>
      <w:r>
        <w:t>Zamawiający przychyla się do przedmiotowego zapytania i modyfikuję treść SWZ w następujący sposób:</w:t>
      </w:r>
    </w:p>
    <w:p w14:paraId="32BB5AC7" w14:textId="0DFE432B" w:rsidR="00A64AF1" w:rsidRDefault="00A64AF1" w:rsidP="00A64AF1">
      <w:pPr>
        <w:jc w:val="both"/>
      </w:pPr>
      <w:r>
        <w:t>W załączniku nr 7 do SWZ w paragrafie 11 dodaje się punkt 9 następującej treści:</w:t>
      </w:r>
    </w:p>
    <w:p w14:paraId="7CD2B7C3" w14:textId="77777777" w:rsidR="00A64AF1" w:rsidRPr="00CD211B" w:rsidRDefault="00A64AF1" w:rsidP="00A64AF1">
      <w:pPr>
        <w:jc w:val="both"/>
        <w:rPr>
          <w:b/>
          <w:bCs/>
          <w:i/>
          <w:iCs/>
        </w:rPr>
      </w:pPr>
    </w:p>
    <w:p w14:paraId="6FBD7320" w14:textId="03E408C9" w:rsidR="00DB19E7" w:rsidRPr="00CD211B" w:rsidRDefault="00DB19E7" w:rsidP="00DB19E7">
      <w:pPr>
        <w:rPr>
          <w:b/>
          <w:bCs/>
          <w:i/>
          <w:iCs/>
        </w:rPr>
      </w:pPr>
      <w:r w:rsidRPr="00CD211B">
        <w:rPr>
          <w:b/>
          <w:bCs/>
          <w:i/>
          <w:iCs/>
        </w:rPr>
        <w:t>9.</w:t>
      </w:r>
      <w:r w:rsidRPr="00CD211B">
        <w:rPr>
          <w:b/>
          <w:bCs/>
          <w:i/>
          <w:iCs/>
        </w:rPr>
        <w:tab/>
        <w:t xml:space="preserve">Zamawiający przewiduje możliwość zmiany wysokości wynagrodzenia należnego Wykonawcy w przypadku zmiany cen materiałów lub kosztów związanych z realizacją zamówienia, o których mowa w art. 439 ust. 1 </w:t>
      </w:r>
      <w:proofErr w:type="spellStart"/>
      <w:r w:rsidRPr="00CD211B">
        <w:rPr>
          <w:b/>
          <w:bCs/>
          <w:i/>
          <w:iCs/>
        </w:rPr>
        <w:t>p.z.p</w:t>
      </w:r>
      <w:proofErr w:type="spellEnd"/>
      <w:r w:rsidRPr="00CD211B">
        <w:rPr>
          <w:b/>
          <w:bCs/>
          <w:i/>
          <w:iCs/>
        </w:rPr>
        <w:t>., z tym zastrzeżeniem, że:</w:t>
      </w:r>
    </w:p>
    <w:p w14:paraId="51F691B4" w14:textId="77777777" w:rsidR="00DB19E7" w:rsidRPr="00CD211B" w:rsidRDefault="00DB19E7" w:rsidP="00DB19E7">
      <w:pPr>
        <w:rPr>
          <w:b/>
          <w:bCs/>
          <w:i/>
          <w:iCs/>
        </w:rPr>
      </w:pPr>
      <w:r w:rsidRPr="00CD211B">
        <w:rPr>
          <w:b/>
          <w:bCs/>
          <w:i/>
          <w:iCs/>
        </w:rPr>
        <w:t>1)</w:t>
      </w:r>
      <w:r w:rsidRPr="00CD211B">
        <w:rPr>
          <w:b/>
          <w:bCs/>
          <w:i/>
          <w:iCs/>
        </w:rPr>
        <w:tab/>
        <w:t xml:space="preserve">minimalny poziom zmiany ceny materiałów lub kosztów związanych z realizacją zamówienia, o których mowa w art. 439 ust. 1 </w:t>
      </w:r>
      <w:proofErr w:type="spellStart"/>
      <w:r w:rsidRPr="00CD211B">
        <w:rPr>
          <w:b/>
          <w:bCs/>
          <w:i/>
          <w:iCs/>
        </w:rPr>
        <w:t>p.z.p</w:t>
      </w:r>
      <w:proofErr w:type="spellEnd"/>
      <w:r w:rsidRPr="00CD211B">
        <w:rPr>
          <w:b/>
          <w:bCs/>
          <w:i/>
          <w:iCs/>
        </w:rPr>
        <w:t>., uprawniający strony umowy do żądania zmiany wynagrodzenia wynosi 10 % w stosunku do cen lub kosztów określonych dla miesiąca, w którym Wykonawca złożył ofertę w związku z wolą zawarcia niniejszej umowy;</w:t>
      </w:r>
    </w:p>
    <w:p w14:paraId="7B4082A0" w14:textId="77777777" w:rsidR="00DB19E7" w:rsidRPr="00CD211B" w:rsidRDefault="00DB19E7" w:rsidP="00DB19E7">
      <w:pPr>
        <w:rPr>
          <w:b/>
          <w:bCs/>
          <w:i/>
          <w:iCs/>
        </w:rPr>
      </w:pPr>
      <w:r w:rsidRPr="00CD211B">
        <w:rPr>
          <w:b/>
          <w:bCs/>
          <w:i/>
          <w:iCs/>
        </w:rPr>
        <w:t>2)</w:t>
      </w:r>
      <w:r w:rsidRPr="00CD211B">
        <w:rPr>
          <w:b/>
          <w:bCs/>
          <w:i/>
          <w:iCs/>
        </w:rPr>
        <w:tab/>
        <w:t>poziom zmiany „cen materiałów lub kosztów” będzie stanowił różnicę Wskaźnika cen towarów i usług konsumpcyjnych ogłoszonych w comiesięcznym komunikacie prezesa Głównego Urzędu Statystycznego dla miesiąca (Informacja sygnalna), za który bądź od którego wnioskowana jest zmiana a Wskaźnikiem cen towarów i usług konsumpcyjnych wynikających z comiesięcznego komunikatu Prezesa GUS za miesiąc (Informacja sygnalna), w którym została złożona oferta Wykonawcy;</w:t>
      </w:r>
    </w:p>
    <w:p w14:paraId="74E024F7" w14:textId="77777777" w:rsidR="00DB19E7" w:rsidRPr="00CD211B" w:rsidRDefault="00DB19E7" w:rsidP="00DB19E7">
      <w:pPr>
        <w:rPr>
          <w:b/>
          <w:bCs/>
          <w:i/>
          <w:iCs/>
        </w:rPr>
      </w:pPr>
      <w:r w:rsidRPr="00CD211B">
        <w:rPr>
          <w:b/>
          <w:bCs/>
          <w:i/>
          <w:iCs/>
        </w:rPr>
        <w:t>3)</w:t>
      </w:r>
      <w:r w:rsidRPr="00CD211B">
        <w:rPr>
          <w:b/>
          <w:bCs/>
          <w:i/>
          <w:iCs/>
        </w:rPr>
        <w:tab/>
        <w:t xml:space="preserve">określenia wpływu zmiany ceny materiałów lub kosztów na koszt wykonania zamówienia dokonuje każdorazowo Zamawiający na podstawie wniosku strony żądającej zmiany i dokumentów dołączonych do tego wniosku potwierdzających w szczególności rzeczywiste zastosowanie poszczególnych materiałów lub poniesienie poszczególnych kosztów w ramach realizacji niniejszego zamówienia. Zmiana wynagrodzenia następuje na podstawie pisemnego aneksu podpisanego przez obie Strony Umowy. Forma pisemna aneksu została zastrzeżona pod rygorem nieważności; </w:t>
      </w:r>
    </w:p>
    <w:p w14:paraId="55F706D9" w14:textId="77777777" w:rsidR="00DB19E7" w:rsidRPr="00CD211B" w:rsidRDefault="00DB19E7" w:rsidP="00DB19E7">
      <w:pPr>
        <w:rPr>
          <w:b/>
          <w:bCs/>
          <w:i/>
          <w:iCs/>
        </w:rPr>
      </w:pPr>
      <w:r w:rsidRPr="00CD211B">
        <w:rPr>
          <w:b/>
          <w:bCs/>
          <w:i/>
          <w:iCs/>
        </w:rPr>
        <w:t>4)</w:t>
      </w:r>
      <w:r w:rsidRPr="00CD211B">
        <w:rPr>
          <w:b/>
          <w:bCs/>
          <w:i/>
          <w:iCs/>
        </w:rPr>
        <w:tab/>
        <w:t>maksymalna wartość zmiany wynagrodzenia, jaką dopuszcza Zamawiający, to łącznie 10 % w stosunku do wstępnego szacunkowego wynagrodzenia należnego Wykonawcy z tytułu wykonywania całego przedmiotu umowy określonego w § 6 ust. 1 umowy;</w:t>
      </w:r>
    </w:p>
    <w:p w14:paraId="00CE9B10" w14:textId="77777777" w:rsidR="00DB19E7" w:rsidRPr="00CD211B" w:rsidRDefault="00DB19E7" w:rsidP="00DB19E7">
      <w:pPr>
        <w:rPr>
          <w:b/>
          <w:bCs/>
          <w:i/>
          <w:iCs/>
        </w:rPr>
      </w:pPr>
      <w:r w:rsidRPr="00CD211B">
        <w:rPr>
          <w:b/>
          <w:bCs/>
          <w:i/>
          <w:iCs/>
        </w:rPr>
        <w:t>5)</w:t>
      </w:r>
      <w:r w:rsidRPr="00CD211B">
        <w:rPr>
          <w:b/>
          <w:bCs/>
          <w:i/>
          <w:iCs/>
        </w:rPr>
        <w:tab/>
        <w:t xml:space="preserve">zmianę wynagrodzenia, o której mowa w treści niniejszego paragrafu wprowadza się najwcześniej od miesiąca następującego bezpośrednio po miesiącu, w którym złożono wniosek o zmianę umowy; </w:t>
      </w:r>
    </w:p>
    <w:p w14:paraId="111F5B54" w14:textId="77777777" w:rsidR="00DB19E7" w:rsidRPr="00CD211B" w:rsidRDefault="00DB19E7" w:rsidP="00DB19E7">
      <w:pPr>
        <w:rPr>
          <w:b/>
          <w:bCs/>
          <w:i/>
          <w:iCs/>
        </w:rPr>
      </w:pPr>
      <w:r w:rsidRPr="00CD211B">
        <w:rPr>
          <w:b/>
          <w:bCs/>
          <w:i/>
          <w:iCs/>
        </w:rPr>
        <w:t>6)</w:t>
      </w:r>
      <w:r w:rsidRPr="00CD211B">
        <w:rPr>
          <w:b/>
          <w:bCs/>
          <w:i/>
          <w:iCs/>
        </w:rPr>
        <w:tab/>
        <w:t xml:space="preserve">Wykonawca, którego wynagrodzenie zostało zmienione zgodnie z pkt. 1-5, zobowiązany jest do zmiany wynagrodzenia przysługującego podwykonawcy, z którym zawarł umowę, </w:t>
      </w:r>
      <w:r w:rsidRPr="00CD211B">
        <w:rPr>
          <w:b/>
          <w:bCs/>
          <w:i/>
          <w:iCs/>
        </w:rPr>
        <w:lastRenderedPageBreak/>
        <w:t>proporcjonalnie do zmian cen materiałów lub kosztów dotyczących zobowiązania podwykonawcy, jeżeli łącznie spełnione są następujące warunki:</w:t>
      </w:r>
    </w:p>
    <w:p w14:paraId="7AFF66ED" w14:textId="35EBD64D" w:rsidR="00DB19E7" w:rsidRPr="00CD211B" w:rsidRDefault="00CD211B" w:rsidP="00DB19E7">
      <w:pPr>
        <w:rPr>
          <w:b/>
          <w:bCs/>
          <w:i/>
          <w:iCs/>
        </w:rPr>
      </w:pPr>
      <w:r w:rsidRPr="00CD211B">
        <w:rPr>
          <w:b/>
          <w:bCs/>
          <w:i/>
          <w:iCs/>
        </w:rPr>
        <w:t xml:space="preserve">- </w:t>
      </w:r>
      <w:r w:rsidR="00DB19E7" w:rsidRPr="00CD211B">
        <w:rPr>
          <w:b/>
          <w:bCs/>
          <w:i/>
          <w:iCs/>
        </w:rPr>
        <w:t>przedmiotem umowy są usługi;</w:t>
      </w:r>
    </w:p>
    <w:p w14:paraId="331C8D65" w14:textId="2AB5AA58" w:rsidR="00DB19E7" w:rsidRPr="00CD211B" w:rsidRDefault="00CD211B" w:rsidP="00DB19E7">
      <w:pPr>
        <w:rPr>
          <w:b/>
          <w:bCs/>
          <w:i/>
          <w:iCs/>
        </w:rPr>
      </w:pPr>
      <w:r w:rsidRPr="00CD211B">
        <w:rPr>
          <w:b/>
          <w:bCs/>
          <w:i/>
          <w:iCs/>
        </w:rPr>
        <w:t xml:space="preserve">- </w:t>
      </w:r>
      <w:r w:rsidR="00DB19E7" w:rsidRPr="00CD211B">
        <w:rPr>
          <w:b/>
          <w:bCs/>
          <w:i/>
          <w:iCs/>
        </w:rPr>
        <w:t>okres obowiązywania umowy przekracza 6 miesięcy;</w:t>
      </w:r>
    </w:p>
    <w:p w14:paraId="5A460C2F" w14:textId="69691E27" w:rsidR="005B5502" w:rsidRPr="00CD211B" w:rsidRDefault="00DB19E7" w:rsidP="00DB19E7">
      <w:pPr>
        <w:rPr>
          <w:b/>
          <w:bCs/>
          <w:i/>
          <w:iCs/>
        </w:rPr>
      </w:pPr>
      <w:r w:rsidRPr="00CD211B">
        <w:rPr>
          <w:b/>
          <w:bCs/>
          <w:i/>
          <w:iCs/>
        </w:rPr>
        <w:t>7)</w:t>
      </w:r>
      <w:r w:rsidRPr="00CD211B">
        <w:rPr>
          <w:b/>
          <w:bCs/>
          <w:i/>
          <w:iCs/>
        </w:rPr>
        <w:tab/>
        <w:t>Pierwszy wniosek w przedmiocie zmiany (waloryzacji) wynagrodzenia może zostać złożony nie wcześniej niż po upływie 6 m-</w:t>
      </w:r>
      <w:proofErr w:type="spellStart"/>
      <w:r w:rsidRPr="00CD211B">
        <w:rPr>
          <w:b/>
          <w:bCs/>
          <w:i/>
          <w:iCs/>
        </w:rPr>
        <w:t>cy</w:t>
      </w:r>
      <w:proofErr w:type="spellEnd"/>
      <w:r w:rsidRPr="00CD211B">
        <w:rPr>
          <w:b/>
          <w:bCs/>
          <w:i/>
          <w:iCs/>
        </w:rPr>
        <w:t xml:space="preserve"> od dnia podpisania umowy. Kolejne wnioski mogą być składane nie częściej niż raz na kwartał.</w:t>
      </w:r>
    </w:p>
    <w:p w14:paraId="4DD0D93C" w14:textId="77777777" w:rsidR="00CD211B" w:rsidRDefault="00CD211B" w:rsidP="00DB19E7"/>
    <w:p w14:paraId="5EEBC95F" w14:textId="77777777" w:rsidR="00CD211B" w:rsidRDefault="00CD211B" w:rsidP="00DB19E7"/>
    <w:p w14:paraId="0AD7DC14" w14:textId="4792CFF8" w:rsidR="00CD211B" w:rsidRDefault="00CD211B" w:rsidP="00CD211B">
      <w:pPr>
        <w:jc w:val="both"/>
      </w:pPr>
      <w:r>
        <w:t>Jednocześnie informuję, iż w związku zmianą treści SWZ, Zamawiający zmienia ogłoszenie o zamówieniu zmieniając odpowiednio termin składania ofert z dnia 5.06.2023r godz. 15.00 na dzień 7.06.2023r. godz. 15.00 oraz termin otwarcia ofert z dnia 5.06.2023 godz. 15.30 na dzień 7.06.2023r. godz. 15.30. Ponadto zmianie ulega również termin związania ofertą z dnia 4.07.2023r. do dnia 6.07.2023r.</w:t>
      </w:r>
    </w:p>
    <w:p w14:paraId="70694F09" w14:textId="58FB8F59" w:rsidR="00CD211B" w:rsidRDefault="00CD211B" w:rsidP="00CD211B">
      <w:pPr>
        <w:jc w:val="both"/>
      </w:pPr>
      <w:r>
        <w:t>Pozostałe treści SWZ nie ulegają zmianie.</w:t>
      </w:r>
    </w:p>
    <w:p w14:paraId="1F4A9E29" w14:textId="77777777" w:rsidR="00CD211B" w:rsidRDefault="00CD211B" w:rsidP="00CD211B">
      <w:pPr>
        <w:jc w:val="both"/>
      </w:pPr>
    </w:p>
    <w:p w14:paraId="18A946D2" w14:textId="1BE25B33" w:rsidR="00CD211B" w:rsidRDefault="00CD211B" w:rsidP="00CD21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Pszczew</w:t>
      </w:r>
    </w:p>
    <w:p w14:paraId="6082BF57" w14:textId="5E61F0CD" w:rsidR="00CD211B" w:rsidRDefault="00CD211B" w:rsidP="00CD21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Józef Piotrowski</w:t>
      </w:r>
    </w:p>
    <w:sectPr w:rsidR="00CD2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E7"/>
    <w:rsid w:val="005B5502"/>
    <w:rsid w:val="009F1F9A"/>
    <w:rsid w:val="00A64AF1"/>
    <w:rsid w:val="00CD211B"/>
    <w:rsid w:val="00DB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DB2D"/>
  <w15:chartTrackingRefBased/>
  <w15:docId w15:val="{0D0674AC-9C43-47DD-ABE5-D84B1AC7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916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1</cp:revision>
  <dcterms:created xsi:type="dcterms:W3CDTF">2023-06-02T11:40:00Z</dcterms:created>
  <dcterms:modified xsi:type="dcterms:W3CDTF">2023-06-02T12:25:00Z</dcterms:modified>
</cp:coreProperties>
</file>