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A43DC">
        <w:rPr>
          <w:rFonts w:ascii="Times New Roman" w:eastAsia="Cambria" w:hAnsi="Times New Roman" w:cs="Times New Roman"/>
          <w:b/>
          <w:sz w:val="28"/>
          <w:szCs w:val="28"/>
        </w:rPr>
        <w:t>Klauzula informacyjna o przetwarzaniu danych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 danych:</w:t>
      </w:r>
    </w:p>
    <w:p w:rsidR="00EA43DC" w:rsidRPr="00EA43DC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Administratorem Pani/Pana danych osobowych jest Urząd</w:t>
      </w:r>
      <w:r w:rsidR="00B1205A">
        <w:rPr>
          <w:rFonts w:ascii="Times New Roman" w:eastAsia="Cambria" w:hAnsi="Times New Roman" w:cs="Times New Roman"/>
          <w:sz w:val="24"/>
          <w:szCs w:val="24"/>
        </w:rPr>
        <w:t xml:space="preserve"> Gminy Pszczew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ul. </w:t>
      </w:r>
      <w:r w:rsidR="00B1205A">
        <w:rPr>
          <w:rFonts w:ascii="Times New Roman" w:eastAsia="Cambria" w:hAnsi="Times New Roman" w:cs="Times New Roman"/>
          <w:sz w:val="24"/>
          <w:szCs w:val="24"/>
        </w:rPr>
        <w:t>Rynek 13</w:t>
      </w:r>
      <w:r w:rsidRPr="00EA43DC">
        <w:rPr>
          <w:rFonts w:ascii="Times New Roman" w:eastAsia="Cambria" w:hAnsi="Times New Roman" w:cs="Times New Roman"/>
          <w:sz w:val="24"/>
          <w:szCs w:val="24"/>
        </w:rPr>
        <w:t>, kod pocztowy 66-3</w:t>
      </w:r>
      <w:r w:rsidR="00B1205A">
        <w:rPr>
          <w:rFonts w:ascii="Times New Roman" w:eastAsia="Cambria" w:hAnsi="Times New Roman" w:cs="Times New Roman"/>
          <w:sz w:val="24"/>
          <w:szCs w:val="24"/>
        </w:rPr>
        <w:t>3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0, e-mail: </w:t>
      </w:r>
      <w:hyperlink r:id="rId5" w:history="1">
        <w:r w:rsidR="009B233D" w:rsidRPr="00CA597C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urzad@pszczew.pl</w:t>
        </w:r>
      </w:hyperlink>
      <w:r w:rsidRPr="00EA43DC">
        <w:rPr>
          <w:rFonts w:ascii="Times New Roman" w:eastAsia="Cambria" w:hAnsi="Times New Roman" w:cs="Times New Roman"/>
          <w:sz w:val="24"/>
          <w:szCs w:val="24"/>
        </w:rPr>
        <w:t>,</w:t>
      </w:r>
      <w:r w:rsidR="009B233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tel. 95</w:t>
      </w:r>
      <w:r w:rsidR="00B1205A">
        <w:rPr>
          <w:rFonts w:ascii="Times New Roman" w:eastAsia="Cambria" w:hAnsi="Times New Roman" w:cs="Times New Roman"/>
          <w:sz w:val="24"/>
          <w:szCs w:val="24"/>
        </w:rPr>
        <w:t> </w:t>
      </w:r>
      <w:r w:rsidRPr="00EA43DC">
        <w:rPr>
          <w:rFonts w:ascii="Times New Roman" w:eastAsia="Cambria" w:hAnsi="Times New Roman" w:cs="Times New Roman"/>
          <w:sz w:val="24"/>
          <w:szCs w:val="24"/>
        </w:rPr>
        <w:t>74</w:t>
      </w:r>
      <w:r w:rsidR="00B1205A">
        <w:rPr>
          <w:rFonts w:ascii="Times New Roman" w:eastAsia="Cambria" w:hAnsi="Times New Roman" w:cs="Times New Roman"/>
          <w:sz w:val="24"/>
          <w:szCs w:val="24"/>
        </w:rPr>
        <w:t>9 23 10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danych:</w:t>
      </w:r>
    </w:p>
    <w:p w:rsidR="00EA43DC" w:rsidRPr="00EA43DC" w:rsidRDefault="00EA43DC" w:rsidP="00EA43D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Dane kontaktowe inspektora ochrony danych w Urzędzie </w:t>
      </w:r>
      <w:r w:rsidR="00B1205A">
        <w:rPr>
          <w:rFonts w:ascii="Times New Roman" w:eastAsia="Cambria" w:hAnsi="Times New Roman" w:cs="Times New Roman"/>
          <w:sz w:val="24"/>
          <w:szCs w:val="24"/>
        </w:rPr>
        <w:t xml:space="preserve">Gminy </w:t>
      </w: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 siedzibą w </w:t>
      </w:r>
      <w:r w:rsidR="009B233D">
        <w:rPr>
          <w:rFonts w:ascii="Times New Roman" w:eastAsia="Cambria" w:hAnsi="Times New Roman" w:cs="Times New Roman"/>
          <w:sz w:val="24"/>
          <w:szCs w:val="24"/>
        </w:rPr>
        <w:t xml:space="preserve">Pszczewie: Marek Minge 95 743 23 20; e- mail:  </w:t>
      </w:r>
      <w:hyperlink r:id="rId6" w:history="1">
        <w:r w:rsidR="009B233D" w:rsidRPr="00CA597C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usc@pszczew.pl</w:t>
        </w:r>
      </w:hyperlink>
      <w:r w:rsidR="009B233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Cele przetwarzania danych osobowych oraz podstawa prawna przetwarzania: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Przetwarzanie Pani/Pana danych osobowych odbywać się będzie w celu dopełnienia obowiązków określonych w przepisach prawa na podstawie:</w:t>
      </w:r>
    </w:p>
    <w:p w:rsidR="00EA43DC" w:rsidRPr="00C3187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- ustawy o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 xml:space="preserve">podatkach </w:t>
      </w:r>
      <w:bookmarkStart w:id="0" w:name="_GoBack"/>
      <w:bookmarkEnd w:id="0"/>
      <w:r w:rsidR="00425645" w:rsidRPr="00C31875">
        <w:rPr>
          <w:rFonts w:ascii="Times New Roman" w:eastAsia="Cambria" w:hAnsi="Times New Roman" w:cs="Times New Roman"/>
          <w:sz w:val="24"/>
          <w:szCs w:val="24"/>
        </w:rPr>
        <w:t>i opłatach lokalnych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 dnia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12 stycznia 1991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r. (t. j. Dz. U. z 2017 r. poz. 1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785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ze zm.)</w:t>
      </w:r>
    </w:p>
    <w:p w:rsidR="00EA43DC" w:rsidRPr="00C3187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- ustawy o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podatku rolnym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 dnia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15 listopada 1984 r.  (t. j. Dz. U.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 2017 r. poz. 18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92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ze zm.)</w:t>
      </w:r>
    </w:p>
    <w:p w:rsidR="00EA43DC" w:rsidRPr="00C3187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- ustawy o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podatku leśnym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 dnia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30 października 2002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r. (t. j. Dz. U. z 2017 r. poz. 1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821</w:t>
      </w:r>
      <w:r w:rsidRPr="00C31875">
        <w:rPr>
          <w:rFonts w:ascii="Times New Roman" w:eastAsia="Cambria" w:hAnsi="Times New Roman" w:cs="Times New Roman"/>
          <w:sz w:val="24"/>
          <w:szCs w:val="24"/>
        </w:rPr>
        <w:t xml:space="preserve"> ze zm.)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Okres przechowywania danych osobowych:</w:t>
      </w:r>
    </w:p>
    <w:p w:rsidR="00EA43DC" w:rsidRPr="00C3187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 xml:space="preserve">Pani/Pana dane osobowe będą przechowywane przez okres </w:t>
      </w:r>
      <w:r w:rsidR="00425645" w:rsidRPr="00C31875">
        <w:rPr>
          <w:rFonts w:ascii="Times New Roman" w:eastAsia="Cambria" w:hAnsi="Times New Roman" w:cs="Times New Roman"/>
          <w:sz w:val="24"/>
          <w:szCs w:val="24"/>
        </w:rPr>
        <w:t>10 lat.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Prawo dostępu do danych osobowych: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Prawo wniesienia skargi do organu nadzorczego: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Przysługuje  </w:t>
      </w:r>
      <w:r w:rsidRPr="00EA43DC">
        <w:rPr>
          <w:rFonts w:ascii="Times New Roman" w:eastAsia="Cambria" w:hAnsi="Times New Roman" w:cs="Times New Roman"/>
          <w:sz w:val="24"/>
          <w:szCs w:val="24"/>
        </w:rPr>
        <w:t>Pani/Panu  prawo  wniesienia  skargi  do  Prezesa   Urzędu   Ochrony   Danych   Osobowych,</w:t>
      </w: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Odbiorcy danych: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Pani/Pana dane osobowe mogą być udostępniane podmiotom uprawnionym na mocy przepisów prawa np. ZUS, KRUS, policja, prokuratura, komornik sądowy, Powiatowy Urząd Pracy, Biuro Informacji Gospodarczej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Przekazanie danych do państwa trzeciego/organizacji międzynarodowej: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3DC">
        <w:rPr>
          <w:rFonts w:ascii="Times New Roman" w:eastAsia="Times New Roman" w:hAnsi="Times New Roman" w:cs="Times New Roman"/>
          <w:b/>
          <w:bCs/>
          <w:sz w:val="24"/>
          <w:szCs w:val="24"/>
        </w:rPr>
        <w:t>Zautomatyzowane podejmowanie decyzji, profilowanie: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43DC">
        <w:rPr>
          <w:rFonts w:ascii="Times New Roman" w:eastAsia="Cambria" w:hAnsi="Times New Roman" w:cs="Times New Roman"/>
          <w:sz w:val="24"/>
          <w:szCs w:val="24"/>
        </w:rPr>
        <w:t>…………………………………………….</w:t>
      </w:r>
    </w:p>
    <w:p w:rsidR="00EA43DC" w:rsidRPr="00EA43DC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EA43DC">
        <w:rPr>
          <w:rFonts w:ascii="Times New Roman" w:eastAsia="Cambria" w:hAnsi="Times New Roman" w:cs="Times New Roman"/>
          <w:sz w:val="16"/>
          <w:szCs w:val="16"/>
        </w:rPr>
        <w:t xml:space="preserve">    potwierdzam zapoznanie się z klauzulą informacyjną</w:t>
      </w:r>
    </w:p>
    <w:sectPr w:rsidR="00EA43DC" w:rsidRPr="00EA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C"/>
    <w:rsid w:val="00425645"/>
    <w:rsid w:val="005F2B5E"/>
    <w:rsid w:val="009B233D"/>
    <w:rsid w:val="009E3D53"/>
    <w:rsid w:val="00B1205A"/>
    <w:rsid w:val="00B721F1"/>
    <w:rsid w:val="00C31875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@pszczew.pl" TargetMode="External"/><Relationship Id="rId5" Type="http://schemas.openxmlformats.org/officeDocument/2006/relationships/hyperlink" Target="mailto:urzad@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Markowska Małgorzata</cp:lastModifiedBy>
  <cp:revision>3</cp:revision>
  <dcterms:created xsi:type="dcterms:W3CDTF">2018-05-25T06:14:00Z</dcterms:created>
  <dcterms:modified xsi:type="dcterms:W3CDTF">2018-05-25T06:14:00Z</dcterms:modified>
</cp:coreProperties>
</file>