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A" w:rsidRPr="002E7CE0" w:rsidRDefault="002E7CE0" w:rsidP="002E7CE0">
      <w:pPr>
        <w:jc w:val="center"/>
        <w:rPr>
          <w:rStyle w:val="Pogrubienie"/>
          <w:color w:val="FF0000"/>
          <w:sz w:val="24"/>
          <w:szCs w:val="24"/>
        </w:rPr>
      </w:pPr>
      <w:r w:rsidRPr="002E7CE0">
        <w:rPr>
          <w:rStyle w:val="Pogrubienie"/>
          <w:color w:val="FF0000"/>
          <w:sz w:val="24"/>
          <w:szCs w:val="24"/>
        </w:rPr>
        <w:t>KOMUNIKAT</w:t>
      </w:r>
      <w:r w:rsidRPr="002E7CE0">
        <w:rPr>
          <w:sz w:val="24"/>
          <w:szCs w:val="24"/>
        </w:rPr>
        <w:br/>
      </w:r>
      <w:r w:rsidRPr="002E7CE0">
        <w:rPr>
          <w:rStyle w:val="Pogrubienie"/>
          <w:color w:val="FF0000"/>
          <w:sz w:val="24"/>
          <w:szCs w:val="24"/>
        </w:rPr>
        <w:t>w sprawie przywrócenia bezpośredniej obsługi interesantów</w:t>
      </w:r>
      <w:r w:rsidRPr="002E7CE0">
        <w:rPr>
          <w:b/>
          <w:bCs/>
          <w:color w:val="FF0000"/>
          <w:sz w:val="24"/>
          <w:szCs w:val="24"/>
        </w:rPr>
        <w:br/>
      </w:r>
      <w:r w:rsidRPr="002E7CE0">
        <w:rPr>
          <w:rStyle w:val="Pogrubienie"/>
          <w:color w:val="FF0000"/>
          <w:sz w:val="24"/>
          <w:szCs w:val="24"/>
        </w:rPr>
        <w:t xml:space="preserve">w Urzędzie Gminy Pszczew </w:t>
      </w:r>
    </w:p>
    <w:p w:rsidR="002E7CE0" w:rsidRPr="002E7CE0" w:rsidRDefault="002E7CE0" w:rsidP="002E7CE0">
      <w:pPr>
        <w:jc w:val="center"/>
        <w:rPr>
          <w:rStyle w:val="Pogrubienie"/>
          <w:color w:val="FF0000"/>
          <w:sz w:val="24"/>
          <w:szCs w:val="24"/>
        </w:rPr>
      </w:pPr>
    </w:p>
    <w:p w:rsidR="002E7CE0" w:rsidRPr="002E7CE0" w:rsidRDefault="002E7CE0" w:rsidP="00DB15B7">
      <w:pPr>
        <w:spacing w:line="240" w:lineRule="auto"/>
        <w:jc w:val="both"/>
        <w:rPr>
          <w:rStyle w:val="Pogrubienie"/>
          <w:color w:val="FF0000"/>
          <w:sz w:val="24"/>
          <w:szCs w:val="24"/>
        </w:rPr>
      </w:pPr>
    </w:p>
    <w:p w:rsidR="002E7CE0" w:rsidRDefault="002E7CE0" w:rsidP="00DB15B7">
      <w:pPr>
        <w:spacing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 w:rsidRPr="002E7CE0">
        <w:rPr>
          <w:rStyle w:val="Pogrubienie"/>
          <w:b w:val="0"/>
          <w:color w:val="000000" w:themeColor="text1"/>
          <w:sz w:val="24"/>
          <w:szCs w:val="24"/>
        </w:rPr>
        <w:t>Uprzejmie informuję, iż z dniem 28 czerwca 2021 r.</w:t>
      </w:r>
      <w:r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Pr="002E7CE0">
        <w:rPr>
          <w:rStyle w:val="Pogrubienie"/>
          <w:b w:val="0"/>
          <w:sz w:val="24"/>
          <w:szCs w:val="24"/>
        </w:rPr>
        <w:t xml:space="preserve">przywracam bezpośrednią obsługę interesantów, </w:t>
      </w:r>
      <w:r w:rsidR="00DB15B7">
        <w:rPr>
          <w:rStyle w:val="Pogrubienie"/>
          <w:b w:val="0"/>
          <w:sz w:val="24"/>
          <w:szCs w:val="24"/>
        </w:rPr>
        <w:t xml:space="preserve">w tym pracę Kasy Urzędu </w:t>
      </w:r>
      <w:r w:rsidRPr="002E7CE0">
        <w:rPr>
          <w:rStyle w:val="Pogrubienie"/>
          <w:b w:val="0"/>
          <w:sz w:val="24"/>
          <w:szCs w:val="24"/>
        </w:rPr>
        <w:t xml:space="preserve">z zachowaniem odpowiednich rygorów sanitarnych, co oznacza możliwość osobistego </w:t>
      </w:r>
      <w:r w:rsidR="00DB15B7">
        <w:rPr>
          <w:rStyle w:val="Pogrubienie"/>
          <w:b w:val="0"/>
          <w:sz w:val="24"/>
          <w:szCs w:val="24"/>
        </w:rPr>
        <w:t xml:space="preserve">załatwiania spraw w urzędzie. </w:t>
      </w:r>
    </w:p>
    <w:p w:rsidR="00DB15B7" w:rsidRDefault="002E7CE0" w:rsidP="00DB15B7">
      <w:pPr>
        <w:jc w:val="both"/>
        <w:rPr>
          <w:rStyle w:val="Pogrubienie"/>
          <w:rFonts w:cstheme="minorHAnsi"/>
          <w:b w:val="0"/>
          <w:sz w:val="24"/>
          <w:szCs w:val="24"/>
          <w:u w:val="single"/>
        </w:rPr>
      </w:pPr>
      <w:r w:rsidRPr="002E7CE0">
        <w:rPr>
          <w:rStyle w:val="Pogrubienie"/>
          <w:rFonts w:cstheme="minorHAnsi"/>
          <w:b w:val="0"/>
          <w:sz w:val="24"/>
          <w:szCs w:val="24"/>
          <w:u w:val="single"/>
        </w:rPr>
        <w:t>Na terenie Urzędu obowiązuj</w:t>
      </w:r>
      <w:r w:rsidR="004527A7">
        <w:rPr>
          <w:rStyle w:val="Pogrubienie"/>
          <w:rFonts w:cstheme="minorHAnsi"/>
          <w:b w:val="0"/>
          <w:sz w:val="24"/>
          <w:szCs w:val="24"/>
          <w:u w:val="single"/>
        </w:rPr>
        <w:t>ą</w:t>
      </w:r>
      <w:r w:rsidRPr="002E7CE0">
        <w:rPr>
          <w:rStyle w:val="Pogrubienie"/>
          <w:rFonts w:cstheme="minorHAnsi"/>
          <w:b w:val="0"/>
          <w:sz w:val="24"/>
          <w:szCs w:val="24"/>
          <w:u w:val="single"/>
        </w:rPr>
        <w:t xml:space="preserve"> </w:t>
      </w:r>
      <w:r w:rsidR="00DB15B7">
        <w:rPr>
          <w:rStyle w:val="Pogrubienie"/>
          <w:rFonts w:cstheme="minorHAnsi"/>
          <w:b w:val="0"/>
          <w:sz w:val="24"/>
          <w:szCs w:val="24"/>
          <w:u w:val="single"/>
        </w:rPr>
        <w:t>następujące ograniczenia i nakazy:</w:t>
      </w:r>
    </w:p>
    <w:p w:rsidR="00DB15B7" w:rsidRDefault="00DB15B7" w:rsidP="00DB15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15B7">
        <w:rPr>
          <w:rFonts w:cstheme="minorHAnsi"/>
          <w:sz w:val="24"/>
          <w:szCs w:val="24"/>
        </w:rPr>
        <w:t>Ze względów bezpieczeństwa oraz w celu ograniczenia zakażeniem wirusem</w:t>
      </w:r>
      <w:r w:rsidRPr="00DB15B7">
        <w:rPr>
          <w:rFonts w:cstheme="minorHAnsi"/>
          <w:sz w:val="24"/>
          <w:szCs w:val="24"/>
        </w:rPr>
        <w:br/>
        <w:t xml:space="preserve">COVID-19 w czasie wizyty w Urzędzie interesanci oraz osoby niebędące pracownikami Urzędu zobowiązani są do: </w:t>
      </w:r>
    </w:p>
    <w:p w:rsidR="00DB15B7" w:rsidRPr="00DB15B7" w:rsidRDefault="00DB15B7" w:rsidP="00DB15B7">
      <w:pPr>
        <w:spacing w:after="0"/>
        <w:jc w:val="both"/>
        <w:rPr>
          <w:rFonts w:cstheme="minorHAnsi"/>
          <w:sz w:val="24"/>
          <w:szCs w:val="24"/>
        </w:rPr>
      </w:pPr>
    </w:p>
    <w:p w:rsidR="00DB15B7" w:rsidRPr="00DB15B7" w:rsidRDefault="00DB15B7" w:rsidP="00DB15B7">
      <w:pPr>
        <w:pStyle w:val="Akapitzlist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B15B7">
        <w:rPr>
          <w:rFonts w:cstheme="minorHAnsi"/>
          <w:sz w:val="24"/>
          <w:szCs w:val="24"/>
        </w:rPr>
        <w:t>zachowania dystansu od innych osób,  przed i w budynku  Urzędu, zgodnie</w:t>
      </w:r>
      <w:r w:rsidRPr="00DB15B7">
        <w:rPr>
          <w:rFonts w:cstheme="minorHAnsi"/>
          <w:sz w:val="24"/>
          <w:szCs w:val="24"/>
        </w:rPr>
        <w:br/>
        <w:t>z obowiązującymi w tym zakresie przepisami prawa;</w:t>
      </w:r>
    </w:p>
    <w:p w:rsidR="00DB15B7" w:rsidRPr="00DB15B7" w:rsidRDefault="00DB15B7" w:rsidP="00DB15B7">
      <w:pPr>
        <w:pStyle w:val="Akapitzlist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B15B7">
        <w:rPr>
          <w:rFonts w:cstheme="minorHAnsi"/>
          <w:sz w:val="24"/>
          <w:szCs w:val="24"/>
        </w:rPr>
        <w:t>zakrywania, przy pomocy maseczki ust i nosa;</w:t>
      </w:r>
    </w:p>
    <w:p w:rsidR="00DB15B7" w:rsidRPr="00DB15B7" w:rsidRDefault="00DB15B7" w:rsidP="00DB15B7">
      <w:pPr>
        <w:pStyle w:val="Akapitzlist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B15B7">
        <w:rPr>
          <w:rFonts w:cstheme="minorHAnsi"/>
          <w:sz w:val="24"/>
          <w:szCs w:val="24"/>
        </w:rPr>
        <w:t>dezynfekcji rąk po wejściu do budynku Urzędu, przy pomocy bezdotykowych dozowników, umieszczonych w pomieszczeniach Urzędu w oznakowanych pojemnikach.</w:t>
      </w:r>
    </w:p>
    <w:p w:rsidR="00DB15B7" w:rsidRDefault="002E7CE0" w:rsidP="00DB15B7">
      <w:pPr>
        <w:spacing w:line="240" w:lineRule="auto"/>
        <w:jc w:val="both"/>
        <w:rPr>
          <w:rStyle w:val="Pogrubienie"/>
          <w:b w:val="0"/>
          <w:sz w:val="24"/>
          <w:szCs w:val="24"/>
        </w:rPr>
      </w:pPr>
      <w:r w:rsidRPr="002E7CE0">
        <w:rPr>
          <w:rFonts w:cstheme="minorHAnsi"/>
          <w:b/>
          <w:sz w:val="24"/>
          <w:szCs w:val="24"/>
        </w:rPr>
        <w:br/>
      </w:r>
      <w:r w:rsidRPr="00DB15B7">
        <w:rPr>
          <w:rFonts w:cstheme="minorHAnsi"/>
          <w:sz w:val="24"/>
          <w:szCs w:val="24"/>
        </w:rPr>
        <w:br/>
      </w:r>
      <w:r w:rsidR="00DB15B7" w:rsidRPr="00DB15B7">
        <w:rPr>
          <w:rFonts w:eastAsia="Times New Roman" w:cstheme="minorHAnsi"/>
          <w:bCs/>
          <w:sz w:val="24"/>
          <w:szCs w:val="24"/>
          <w:lang w:eastAsia="pl-PL"/>
        </w:rPr>
        <w:t>Równocześnie</w:t>
      </w:r>
      <w:r w:rsidR="00DB15B7" w:rsidRPr="00DB15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B15B7" w:rsidRPr="00DB15B7">
        <w:rPr>
          <w:rStyle w:val="Pogrubienie"/>
          <w:b w:val="0"/>
          <w:sz w:val="24"/>
          <w:szCs w:val="24"/>
        </w:rPr>
        <w:t xml:space="preserve">mając na uwadze ryzyko zakażenia </w:t>
      </w:r>
      <w:proofErr w:type="spellStart"/>
      <w:r w:rsidR="00DB15B7" w:rsidRPr="00DB15B7">
        <w:rPr>
          <w:rStyle w:val="Pogrubienie"/>
          <w:b w:val="0"/>
          <w:sz w:val="24"/>
          <w:szCs w:val="24"/>
        </w:rPr>
        <w:t>koronawirusem</w:t>
      </w:r>
      <w:proofErr w:type="spellEnd"/>
      <w:r w:rsidR="00DB15B7" w:rsidRPr="00DB15B7">
        <w:rPr>
          <w:rStyle w:val="Pogrubienie"/>
          <w:b w:val="0"/>
          <w:sz w:val="24"/>
          <w:szCs w:val="24"/>
        </w:rPr>
        <w:t xml:space="preserve"> podczas bezpośredniego kontaktu z i</w:t>
      </w:r>
      <w:r w:rsidR="008F54DD">
        <w:rPr>
          <w:rStyle w:val="Pogrubienie"/>
          <w:b w:val="0"/>
          <w:sz w:val="24"/>
          <w:szCs w:val="24"/>
        </w:rPr>
        <w:t>nnymi osobami, nadal rekomenduję</w:t>
      </w:r>
      <w:bookmarkStart w:id="0" w:name="_GoBack"/>
      <w:bookmarkEnd w:id="0"/>
      <w:r w:rsidR="00DB15B7" w:rsidRPr="00DB15B7">
        <w:rPr>
          <w:rStyle w:val="Pogrubienie"/>
          <w:b w:val="0"/>
          <w:sz w:val="24"/>
          <w:szCs w:val="24"/>
        </w:rPr>
        <w:t xml:space="preserve"> przesyłanie pism:</w:t>
      </w:r>
      <w:r w:rsidR="00DB15B7">
        <w:rPr>
          <w:rStyle w:val="Pogrubienie"/>
          <w:b w:val="0"/>
          <w:sz w:val="24"/>
          <w:szCs w:val="24"/>
        </w:rPr>
        <w:t xml:space="preserve"> </w:t>
      </w:r>
    </w:p>
    <w:p w:rsidR="004527A7" w:rsidRPr="004527A7" w:rsidRDefault="002E7CE0" w:rsidP="00452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527A7">
        <w:rPr>
          <w:rFonts w:eastAsia="Times New Roman" w:cstheme="minorHAnsi"/>
          <w:bCs/>
          <w:sz w:val="24"/>
          <w:szCs w:val="24"/>
          <w:lang w:eastAsia="pl-PL"/>
        </w:rPr>
        <w:t>drogą  elektroniczną  na adres: </w:t>
      </w:r>
      <w:hyperlink r:id="rId6" w:history="1">
        <w:r w:rsidRPr="004527A7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ug@pszczew.pl</w:t>
        </w:r>
      </w:hyperlink>
      <w:r w:rsidRPr="004527A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2E7CE0" w:rsidRPr="004527A7" w:rsidRDefault="002E7CE0" w:rsidP="004527A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527A7">
        <w:rPr>
          <w:rFonts w:eastAsia="Times New Roman" w:cstheme="minorHAnsi"/>
          <w:bCs/>
          <w:sz w:val="24"/>
          <w:szCs w:val="24"/>
          <w:lang w:eastAsia="pl-PL"/>
        </w:rPr>
        <w:t>za pośrednictwem  elektronicznej  skrzynki  podawczej e-PUAP</w:t>
      </w:r>
      <w:r w:rsidRPr="002E7CE0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4527A7">
        <w:rPr>
          <w:rFonts w:eastAsia="Times New Roman" w:cstheme="minorHAnsi"/>
          <w:bCs/>
          <w:sz w:val="24"/>
          <w:szCs w:val="24"/>
          <w:lang w:eastAsia="pl-PL"/>
        </w:rPr>
        <w:t xml:space="preserve">pismo ogólne do podmiotu publicznego" oraz „pismo ogólne do urzędu" </w:t>
      </w:r>
    </w:p>
    <w:p w:rsidR="002E7CE0" w:rsidRPr="004527A7" w:rsidRDefault="002E7CE0" w:rsidP="00DB1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2E7CE0">
        <w:rPr>
          <w:rFonts w:eastAsia="Times New Roman" w:cstheme="minorHAnsi"/>
          <w:bCs/>
          <w:sz w:val="24"/>
          <w:szCs w:val="24"/>
          <w:lang w:eastAsia="pl-PL"/>
        </w:rPr>
        <w:t>pocztą tradycyjną  na adres :</w:t>
      </w:r>
      <w:r w:rsidRPr="002E7CE0">
        <w:rPr>
          <w:rFonts w:eastAsia="Times New Roman" w:cstheme="minorHAnsi"/>
          <w:bCs/>
          <w:sz w:val="24"/>
          <w:szCs w:val="24"/>
          <w:lang w:eastAsia="pl-PL"/>
        </w:rPr>
        <w:br/>
        <w:t xml:space="preserve">Urząd Gminy Pszczew, ul. Rynek 13, 66-330 Pszczew </w:t>
      </w:r>
    </w:p>
    <w:p w:rsidR="004527A7" w:rsidRDefault="004527A7" w:rsidP="004527A7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</w:p>
    <w:p w:rsidR="004527A7" w:rsidRPr="004527A7" w:rsidRDefault="004527A7" w:rsidP="004527A7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</w:p>
    <w:p w:rsidR="004527A7" w:rsidRDefault="004527A7" w:rsidP="004527A7">
      <w:pPr>
        <w:spacing w:after="0" w:line="240" w:lineRule="auto"/>
        <w:ind w:left="6372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/-/ Józef Piotrowski </w:t>
      </w:r>
    </w:p>
    <w:p w:rsidR="004527A7" w:rsidRPr="00DB15B7" w:rsidRDefault="004527A7" w:rsidP="004527A7">
      <w:pPr>
        <w:spacing w:after="0" w:line="240" w:lineRule="auto"/>
        <w:ind w:left="6372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Wójt Gminy Pszczew </w:t>
      </w:r>
    </w:p>
    <w:sectPr w:rsidR="004527A7" w:rsidRPr="00DB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89A"/>
    <w:multiLevelType w:val="hybridMultilevel"/>
    <w:tmpl w:val="6242DB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106937"/>
    <w:multiLevelType w:val="multilevel"/>
    <w:tmpl w:val="56B2514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44DC7BDB"/>
    <w:multiLevelType w:val="hybridMultilevel"/>
    <w:tmpl w:val="E1A4F18A"/>
    <w:lvl w:ilvl="0" w:tplc="862EF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5295"/>
    <w:multiLevelType w:val="hybridMultilevel"/>
    <w:tmpl w:val="E320D89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0"/>
    <w:rsid w:val="002E7CE0"/>
    <w:rsid w:val="004527A7"/>
    <w:rsid w:val="008F54DD"/>
    <w:rsid w:val="00DA1A5A"/>
    <w:rsid w:val="00D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7C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7C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7C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7C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sz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3</cp:revision>
  <cp:lastPrinted>2021-06-28T06:18:00Z</cp:lastPrinted>
  <dcterms:created xsi:type="dcterms:W3CDTF">2021-06-28T05:54:00Z</dcterms:created>
  <dcterms:modified xsi:type="dcterms:W3CDTF">2021-06-28T09:17:00Z</dcterms:modified>
</cp:coreProperties>
</file>