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AA56" w14:textId="7132C874" w:rsidR="004F67F1" w:rsidRPr="004F67F1" w:rsidRDefault="004F67F1" w:rsidP="004F67F1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000000" w:themeColor="text1"/>
          <w:lang w:val="pl-PL"/>
        </w:rPr>
      </w:pPr>
      <w:r w:rsidRPr="004F67F1">
        <w:rPr>
          <w:rStyle w:val="Wyrnienieintensywne"/>
          <w:rFonts w:ascii="Times New Roman" w:hAnsi="Times New Roman"/>
          <w:b/>
          <w:bCs/>
          <w:color w:val="000000" w:themeColor="text1"/>
          <w:lang w:val="pl-PL"/>
        </w:rPr>
        <w:t>26</w:t>
      </w:r>
      <w:r w:rsidRPr="004F67F1">
        <w:rPr>
          <w:rStyle w:val="Wyrnienieintensywne"/>
          <w:rFonts w:ascii="Times New Roman" w:hAnsi="Times New Roman"/>
          <w:b/>
          <w:bCs/>
          <w:color w:val="000000" w:themeColor="text1"/>
          <w:lang w:val="pl-PL"/>
        </w:rPr>
        <w:t>.0</w:t>
      </w:r>
      <w:r w:rsidRPr="004F67F1">
        <w:rPr>
          <w:rStyle w:val="Wyrnienieintensywne"/>
          <w:rFonts w:ascii="Times New Roman" w:hAnsi="Times New Roman"/>
          <w:b/>
          <w:bCs/>
          <w:color w:val="000000" w:themeColor="text1"/>
          <w:lang w:val="pl-PL"/>
        </w:rPr>
        <w:t>4</w:t>
      </w:r>
      <w:r w:rsidRPr="004F67F1">
        <w:rPr>
          <w:rStyle w:val="Wyrnienieintensywne"/>
          <w:rFonts w:ascii="Times New Roman" w:hAnsi="Times New Roman"/>
          <w:b/>
          <w:bCs/>
          <w:color w:val="000000" w:themeColor="text1"/>
          <w:lang w:val="pl-PL"/>
        </w:rPr>
        <w:t>.2023 r.</w:t>
      </w:r>
    </w:p>
    <w:p w14:paraId="05E394AA" w14:textId="77777777" w:rsidR="004F67F1" w:rsidRPr="004F67F1" w:rsidRDefault="004F67F1" w:rsidP="004F67F1">
      <w:pPr>
        <w:rPr>
          <w:rStyle w:val="Wyrnienieintensywne"/>
          <w:rFonts w:ascii="Times New Roman" w:hAnsi="Times New Roman"/>
          <w:color w:val="000000" w:themeColor="text1"/>
          <w:lang w:val="pl-PL"/>
        </w:rPr>
      </w:pPr>
      <w:r w:rsidRPr="004F67F1">
        <w:rPr>
          <w:rStyle w:val="Wyrnienieintensywne"/>
          <w:rFonts w:ascii="Times New Roman" w:hAnsi="Times New Roman"/>
          <w:color w:val="000000" w:themeColor="text1"/>
          <w:lang w:val="pl-PL"/>
        </w:rPr>
        <w:t>Gmina Pszczew</w:t>
      </w:r>
    </w:p>
    <w:p w14:paraId="06CAF50F" w14:textId="77777777" w:rsidR="004F67F1" w:rsidRPr="004F67F1" w:rsidRDefault="004F67F1" w:rsidP="004F67F1">
      <w:pPr>
        <w:rPr>
          <w:rStyle w:val="Wyrnienieintensywne"/>
          <w:rFonts w:ascii="Times New Roman" w:hAnsi="Times New Roman"/>
          <w:color w:val="000000" w:themeColor="text1"/>
          <w:lang w:val="pl-PL"/>
        </w:rPr>
      </w:pPr>
      <w:r w:rsidRPr="004F67F1">
        <w:rPr>
          <w:rStyle w:val="Wyrnienieintensywne"/>
          <w:rFonts w:ascii="Times New Roman" w:hAnsi="Times New Roman"/>
          <w:color w:val="000000" w:themeColor="text1"/>
          <w:lang w:val="pl-PL"/>
        </w:rPr>
        <w:t>Ul. Rynek 13</w:t>
      </w:r>
    </w:p>
    <w:p w14:paraId="3327F5E0" w14:textId="77777777" w:rsidR="004F67F1" w:rsidRPr="004F67F1" w:rsidRDefault="004F67F1" w:rsidP="004F67F1">
      <w:pPr>
        <w:rPr>
          <w:rStyle w:val="Wyrnienieintensywne"/>
          <w:rFonts w:ascii="Times New Roman" w:hAnsi="Times New Roman"/>
          <w:color w:val="000000" w:themeColor="text1"/>
          <w:lang w:val="pl-PL"/>
        </w:rPr>
      </w:pPr>
      <w:r w:rsidRPr="004F67F1">
        <w:rPr>
          <w:rStyle w:val="Wyrnienieintensywne"/>
          <w:rFonts w:ascii="Times New Roman" w:hAnsi="Times New Roman"/>
          <w:color w:val="000000" w:themeColor="text1"/>
          <w:lang w:val="pl-PL"/>
        </w:rPr>
        <w:t>66-330 Pszczew</w:t>
      </w:r>
    </w:p>
    <w:p w14:paraId="1F105969" w14:textId="77777777" w:rsidR="004F67F1" w:rsidRPr="004F67F1" w:rsidRDefault="004F67F1" w:rsidP="004F67F1">
      <w:pPr>
        <w:jc w:val="center"/>
        <w:rPr>
          <w:b/>
          <w:color w:val="000000" w:themeColor="text1"/>
          <w:lang w:val="pl-PL"/>
        </w:rPr>
      </w:pPr>
    </w:p>
    <w:p w14:paraId="5142CC1D" w14:textId="77777777" w:rsidR="004F67F1" w:rsidRPr="004F67F1" w:rsidRDefault="004F67F1" w:rsidP="004F67F1">
      <w:pPr>
        <w:jc w:val="center"/>
        <w:rPr>
          <w:b/>
          <w:lang w:val="pl-PL"/>
        </w:rPr>
      </w:pPr>
      <w:r w:rsidRPr="004F67F1">
        <w:rPr>
          <w:b/>
          <w:lang w:val="pl-PL"/>
        </w:rPr>
        <w:t>INFORMACJA Z OTWARCIA OFERT</w:t>
      </w:r>
    </w:p>
    <w:p w14:paraId="0A9D4C81" w14:textId="77777777" w:rsidR="004F67F1" w:rsidRPr="004F67F1" w:rsidRDefault="004F67F1" w:rsidP="004F67F1">
      <w:pPr>
        <w:jc w:val="center"/>
        <w:rPr>
          <w:b/>
          <w:lang w:val="pl-PL"/>
        </w:rPr>
      </w:pPr>
    </w:p>
    <w:p w14:paraId="4F8CADC8" w14:textId="77777777" w:rsidR="004F67F1" w:rsidRPr="004F67F1" w:rsidRDefault="004F67F1" w:rsidP="004F67F1">
      <w:pPr>
        <w:rPr>
          <w:b/>
          <w:lang w:val="pl-PL"/>
        </w:rPr>
      </w:pPr>
    </w:p>
    <w:p w14:paraId="62F39EFB" w14:textId="764DF3A2" w:rsidR="004F67F1" w:rsidRPr="004F67F1" w:rsidRDefault="004F67F1" w:rsidP="004F67F1">
      <w:pPr>
        <w:spacing w:line="360" w:lineRule="auto"/>
        <w:jc w:val="both"/>
        <w:rPr>
          <w:lang w:val="pl-PL"/>
        </w:rPr>
      </w:pPr>
      <w:r w:rsidRPr="004F67F1">
        <w:rPr>
          <w:lang w:val="pl-PL"/>
        </w:rPr>
        <w:t xml:space="preserve">W dniu </w:t>
      </w:r>
      <w:r w:rsidRPr="004F67F1">
        <w:rPr>
          <w:b/>
        </w:rPr>
        <w:t>2</w:t>
      </w:r>
      <w:r w:rsidRPr="004F67F1">
        <w:rPr>
          <w:b/>
        </w:rPr>
        <w:t>6</w:t>
      </w:r>
      <w:r w:rsidRPr="004F67F1">
        <w:rPr>
          <w:b/>
        </w:rPr>
        <w:t>.0</w:t>
      </w:r>
      <w:r w:rsidRPr="004F67F1">
        <w:rPr>
          <w:b/>
        </w:rPr>
        <w:t>4</w:t>
      </w:r>
      <w:r w:rsidRPr="004F67F1">
        <w:rPr>
          <w:b/>
        </w:rPr>
        <w:t xml:space="preserve">.2023 </w:t>
      </w:r>
      <w:r w:rsidRPr="004F67F1">
        <w:rPr>
          <w:lang w:val="pl-PL"/>
        </w:rPr>
        <w:t xml:space="preserve">r. Zamawiający </w:t>
      </w:r>
      <w:r w:rsidRPr="004F67F1">
        <w:rPr>
          <w:b/>
          <w:lang w:val="pl-PL"/>
        </w:rPr>
        <w:t>Gmina Pszczew</w:t>
      </w:r>
      <w:r w:rsidRPr="004F67F1">
        <w:rPr>
          <w:bCs/>
          <w:lang w:val="pl-PL"/>
        </w:rPr>
        <w:t xml:space="preserve"> dokonał otwarcia ofert w postępowaniu prowadzonym pod nazwą:</w:t>
      </w:r>
    </w:p>
    <w:p w14:paraId="3726EE68" w14:textId="3935097F" w:rsidR="004F67F1" w:rsidRPr="004F67F1" w:rsidRDefault="004F67F1" w:rsidP="004F67F1">
      <w:pPr>
        <w:spacing w:line="360" w:lineRule="auto"/>
        <w:jc w:val="both"/>
        <w:rPr>
          <w:lang w:val="pl-PL"/>
        </w:rPr>
      </w:pPr>
      <w:r w:rsidRPr="004F67F1">
        <w:rPr>
          <w:lang w:val="pl-PL"/>
        </w:rPr>
        <w:t>ZP.271.</w:t>
      </w:r>
      <w:r w:rsidRPr="004F67F1">
        <w:rPr>
          <w:lang w:val="pl-PL"/>
        </w:rPr>
        <w:t>2</w:t>
      </w:r>
      <w:r w:rsidRPr="004F67F1">
        <w:rPr>
          <w:lang w:val="pl-PL"/>
        </w:rPr>
        <w:t>.2023</w:t>
      </w:r>
    </w:p>
    <w:p w14:paraId="22141D9F" w14:textId="77777777" w:rsidR="004F67F1" w:rsidRPr="004F67F1" w:rsidRDefault="004F67F1" w:rsidP="004F67F1">
      <w:pPr>
        <w:spacing w:line="360" w:lineRule="auto"/>
        <w:jc w:val="both"/>
        <w:rPr>
          <w:lang w:val="pl-PL"/>
        </w:rPr>
      </w:pPr>
    </w:p>
    <w:p w14:paraId="49CF7B38" w14:textId="58B23108" w:rsidR="004F67F1" w:rsidRPr="004F67F1" w:rsidRDefault="004F67F1" w:rsidP="004F67F1">
      <w:pPr>
        <w:pStyle w:val="Tekstpodstawowy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67F1">
        <w:rPr>
          <w:rFonts w:ascii="Times New Roman" w:hAnsi="Times New Roman"/>
          <w:color w:val="000000" w:themeColor="text1"/>
          <w:sz w:val="24"/>
          <w:szCs w:val="24"/>
        </w:rPr>
        <w:t>Budowa przyłączy kanalizacji sanitarnej i przyłączy wodociągowych na terenie Osiedla Leśna Podkowa, gmina Pszczew w formule zaprojektuj i wybuduj</w:t>
      </w:r>
    </w:p>
    <w:p w14:paraId="224AFDD1" w14:textId="77777777" w:rsidR="004F67F1" w:rsidRPr="004F67F1" w:rsidRDefault="004F67F1" w:rsidP="004F67F1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B6EBD6" w14:textId="77777777" w:rsidR="004F67F1" w:rsidRPr="004F67F1" w:rsidRDefault="004F67F1" w:rsidP="004F67F1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7F1">
        <w:rPr>
          <w:rFonts w:ascii="Times New Roman" w:hAnsi="Times New Roman"/>
          <w:sz w:val="24"/>
          <w:szCs w:val="24"/>
        </w:rPr>
        <w:t>Zamawiający informuje, że:</w:t>
      </w:r>
    </w:p>
    <w:p w14:paraId="7F823812" w14:textId="3A119E6D" w:rsidR="004F67F1" w:rsidRPr="004F67F1" w:rsidRDefault="004F67F1" w:rsidP="004F67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7F1"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Pr="004F67F1">
        <w:rPr>
          <w:rFonts w:ascii="Times New Roman" w:hAnsi="Times New Roman"/>
          <w:b/>
          <w:sz w:val="24"/>
          <w:szCs w:val="24"/>
        </w:rPr>
        <w:t>225</w:t>
      </w:r>
      <w:r w:rsidRPr="004F67F1">
        <w:rPr>
          <w:rFonts w:ascii="Times New Roman" w:hAnsi="Times New Roman"/>
          <w:b/>
          <w:sz w:val="24"/>
          <w:szCs w:val="24"/>
        </w:rPr>
        <w:t xml:space="preserve"> 000,00 PLN</w:t>
      </w:r>
      <w:r w:rsidRPr="004F67F1">
        <w:rPr>
          <w:rFonts w:ascii="Times New Roman" w:hAnsi="Times New Roman"/>
          <w:sz w:val="24"/>
          <w:szCs w:val="24"/>
        </w:rPr>
        <w:t xml:space="preserve"> brutto.</w:t>
      </w:r>
    </w:p>
    <w:p w14:paraId="41AE07BF" w14:textId="77777777" w:rsidR="004F67F1" w:rsidRPr="004F67F1" w:rsidRDefault="004F67F1" w:rsidP="004F67F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7F1">
        <w:rPr>
          <w:rFonts w:ascii="Times New Roman" w:hAnsi="Times New Roman"/>
          <w:sz w:val="24"/>
          <w:szCs w:val="24"/>
        </w:rPr>
        <w:t>Otwarto oferty złożone przez następujących Wykonawców:</w:t>
      </w:r>
    </w:p>
    <w:p w14:paraId="4C6BF1F1" w14:textId="77777777" w:rsidR="004F67F1" w:rsidRPr="004F67F1" w:rsidRDefault="004F67F1" w:rsidP="004F67F1">
      <w:pPr>
        <w:rPr>
          <w:lang w:val="pl-PL"/>
        </w:rPr>
      </w:pPr>
    </w:p>
    <w:p w14:paraId="642D964C" w14:textId="77777777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Oferta nr 1 :</w:t>
      </w:r>
    </w:p>
    <w:p w14:paraId="43EBC317" w14:textId="77777777" w:rsidR="004F67F1" w:rsidRPr="004F67F1" w:rsidRDefault="004F67F1" w:rsidP="004F67F1">
      <w:pPr>
        <w:rPr>
          <w:lang w:val="pl-PL"/>
        </w:rPr>
      </w:pPr>
    </w:p>
    <w:p w14:paraId="3D29D204" w14:textId="450EAE9A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 xml:space="preserve">Tomasz Lorenc </w:t>
      </w:r>
      <w:proofErr w:type="spellStart"/>
      <w:r w:rsidRPr="004F67F1">
        <w:rPr>
          <w:lang w:val="pl-PL"/>
        </w:rPr>
        <w:t>ZiS</w:t>
      </w:r>
      <w:proofErr w:type="spellEnd"/>
      <w:r w:rsidRPr="004F67F1">
        <w:rPr>
          <w:lang w:val="pl-PL"/>
        </w:rPr>
        <w:t xml:space="preserve"> Lorenc </w:t>
      </w:r>
    </w:p>
    <w:p w14:paraId="2C4EB41C" w14:textId="5327AB68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Ul. Zachodnia 5, 64-300 Nowy Tomyśl</w:t>
      </w:r>
    </w:p>
    <w:p w14:paraId="4DFF8E2A" w14:textId="0F8C291C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NIP 7881953352</w:t>
      </w:r>
    </w:p>
    <w:p w14:paraId="086AB188" w14:textId="43C0B235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 xml:space="preserve">Cena oferty brutto: </w:t>
      </w:r>
      <w:r w:rsidRPr="004F67F1">
        <w:rPr>
          <w:lang w:val="pl-PL"/>
        </w:rPr>
        <w:t>247 731,84</w:t>
      </w:r>
      <w:r w:rsidRPr="004F67F1">
        <w:rPr>
          <w:lang w:val="pl-PL"/>
        </w:rPr>
        <w:t xml:space="preserve"> zł</w:t>
      </w:r>
    </w:p>
    <w:p w14:paraId="00296C3A" w14:textId="77777777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Okres gwarancji jakości i rękojmi za wady: 60 miesięcy</w:t>
      </w:r>
    </w:p>
    <w:p w14:paraId="386FD5CA" w14:textId="77777777" w:rsidR="004F67F1" w:rsidRPr="004F67F1" w:rsidRDefault="004F67F1" w:rsidP="004F67F1">
      <w:pPr>
        <w:rPr>
          <w:lang w:val="pl-PL"/>
        </w:rPr>
      </w:pPr>
    </w:p>
    <w:p w14:paraId="287D7E01" w14:textId="0D63D838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Oferta nr 2</w:t>
      </w:r>
    </w:p>
    <w:p w14:paraId="763E8FE5" w14:textId="302BDAE7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 xml:space="preserve">SOBEX Sobiesław </w:t>
      </w:r>
      <w:proofErr w:type="spellStart"/>
      <w:r w:rsidRPr="004F67F1">
        <w:rPr>
          <w:lang w:val="pl-PL"/>
        </w:rPr>
        <w:t>Bereta</w:t>
      </w:r>
      <w:proofErr w:type="spellEnd"/>
    </w:p>
    <w:p w14:paraId="5DC5FC6B" w14:textId="1A9623C2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 xml:space="preserve">Ul. Stęszewska 26a, 62-050 Krosinko </w:t>
      </w:r>
    </w:p>
    <w:p w14:paraId="008B375F" w14:textId="36C96777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NIP 7772244740</w:t>
      </w:r>
    </w:p>
    <w:p w14:paraId="0FDAC78B" w14:textId="76BD2460" w:rsidR="004F67F1" w:rsidRPr="004F67F1" w:rsidRDefault="004F67F1" w:rsidP="004F67F1">
      <w:pPr>
        <w:rPr>
          <w:lang w:val="pl-PL"/>
        </w:rPr>
      </w:pPr>
      <w:r w:rsidRPr="004F67F1">
        <w:rPr>
          <w:lang w:val="pl-PL"/>
        </w:rPr>
        <w:t>Cena oferty brutto: 377 197,95 zł</w:t>
      </w:r>
    </w:p>
    <w:p w14:paraId="2DB0CA95" w14:textId="70652042" w:rsidR="005B5502" w:rsidRPr="004F67F1" w:rsidRDefault="004F67F1">
      <w:pPr>
        <w:rPr>
          <w:lang w:val="pl-PL"/>
        </w:rPr>
      </w:pPr>
      <w:r w:rsidRPr="004F67F1">
        <w:rPr>
          <w:lang w:val="pl-PL"/>
        </w:rPr>
        <w:t xml:space="preserve">Okres gwarancji jakości i rękojmi za wady: 60 </w:t>
      </w:r>
      <w:proofErr w:type="spellStart"/>
      <w:r w:rsidRPr="004F67F1">
        <w:t>miesięcy</w:t>
      </w:r>
      <w:proofErr w:type="spellEnd"/>
    </w:p>
    <w:sectPr w:rsidR="005B5502" w:rsidRPr="004F67F1" w:rsidSect="005802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DFA" w14:textId="77777777" w:rsidR="006C65D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0F1" w14:textId="77777777" w:rsidR="006C65D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6BE" w14:textId="77777777" w:rsidR="006C65D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B12E" w14:textId="77777777" w:rsidR="00BD0FE2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02C22E" wp14:editId="22E0258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9AED" w14:textId="77777777" w:rsidR="00BD0FE2" w:rsidRDefault="00000000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2C2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0299AED" w14:textId="77777777" w:rsidR="00BD0FE2" w:rsidRDefault="00000000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A74A" w14:textId="77777777" w:rsidR="00BD0FE2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0C2BBF" wp14:editId="49F6FC5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FF62" w14:textId="77777777" w:rsidR="00BD0FE2" w:rsidRDefault="00000000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2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7DDFF62" w14:textId="77777777" w:rsidR="00BD0FE2" w:rsidRDefault="00000000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7090" w14:textId="77777777" w:rsidR="00BD0FE2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BEADA" wp14:editId="4CAD851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90755" w14:textId="77777777" w:rsidR="00BD0FE2" w:rsidRDefault="00000000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BEAD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0D190755" w14:textId="77777777" w:rsidR="00BD0FE2" w:rsidRDefault="00000000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86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1"/>
    <w:rsid w:val="004F67F1"/>
    <w:rsid w:val="005B5502"/>
    <w:rsid w:val="009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E52"/>
  <w15:chartTrackingRefBased/>
  <w15:docId w15:val="{9C205021-E2B5-48AF-A876-7A76A62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7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uk-U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4F67F1"/>
    <w:rPr>
      <w:rFonts w:ascii="Calibri" w:hAnsi="Calibri"/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rsid w:val="004F67F1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7F1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6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7F1"/>
    <w:rPr>
      <w:rFonts w:ascii="Times New Roman" w:eastAsia="Times New Roman" w:hAnsi="Times New Roman" w:cs="Times New Roman"/>
      <w:kern w:val="0"/>
      <w:sz w:val="24"/>
      <w:szCs w:val="24"/>
      <w:lang w:val="en-US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2023-04-26T16:06:00Z</dcterms:created>
  <dcterms:modified xsi:type="dcterms:W3CDTF">2023-04-26T16:14:00Z</dcterms:modified>
</cp:coreProperties>
</file>