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4D8" w14:textId="169BA5B6" w:rsidR="00315876" w:rsidRDefault="00315876">
      <w:bookmarkStart w:id="0" w:name="_Hlk122115469"/>
      <w:r w:rsidRPr="00903577">
        <w:rPr>
          <w:rFonts w:eastAsia="Calibri"/>
        </w:rPr>
        <w:t xml:space="preserve">Budowa sieci wodociągowej i przebudowa promenady nad jeziorem </w:t>
      </w:r>
      <w:proofErr w:type="spellStart"/>
      <w:r w:rsidRPr="00903577">
        <w:rPr>
          <w:rFonts w:eastAsia="Calibri"/>
        </w:rPr>
        <w:t>Kochle</w:t>
      </w:r>
      <w:proofErr w:type="spellEnd"/>
      <w:r w:rsidRPr="00903577">
        <w:rPr>
          <w:rFonts w:eastAsia="Calibri"/>
        </w:rPr>
        <w:t xml:space="preserve"> w Pszczewie wraz z infrastrukturą towarzyszącą</w:t>
      </w:r>
      <w:bookmarkEnd w:id="0"/>
    </w:p>
    <w:p w14:paraId="41F71EC6" w14:textId="255E942C" w:rsidR="00315876" w:rsidRDefault="00315876">
      <w:r>
        <w:t xml:space="preserve">Identyfikator postępowania na </w:t>
      </w:r>
      <w:proofErr w:type="spellStart"/>
      <w:r>
        <w:t>miniportalu</w:t>
      </w:r>
      <w:proofErr w:type="spellEnd"/>
      <w:r>
        <w:t>:</w:t>
      </w:r>
    </w:p>
    <w:p w14:paraId="0B99ACA1" w14:textId="799E1E23" w:rsidR="00A0733C" w:rsidRDefault="00315876">
      <w:r w:rsidRPr="00315876">
        <w:t>9a60afcc-49bd-43aa-8032-fe31e3209db3</w:t>
      </w:r>
    </w:p>
    <w:sectPr w:rsidR="00A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4"/>
    <w:rsid w:val="00315876"/>
    <w:rsid w:val="008051C4"/>
    <w:rsid w:val="00A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FE6"/>
  <w15:chartTrackingRefBased/>
  <w15:docId w15:val="{51A9DDCE-5958-4A66-B3BE-C208996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2022-12-16T21:23:00Z</dcterms:created>
  <dcterms:modified xsi:type="dcterms:W3CDTF">2022-12-16T21:24:00Z</dcterms:modified>
</cp:coreProperties>
</file>