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CF" w:rsidRPr="008E75CF" w:rsidRDefault="003347F3" w:rsidP="0063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75CF" w:rsidRPr="008E75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Projekt nr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="00A70D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8E75CF" w:rsidRPr="008E75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8E75CF" w:rsidRPr="008E75CF" w:rsidRDefault="008E75CF" w:rsidP="0063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5CF" w:rsidRPr="008E75CF" w:rsidRDefault="008E75CF" w:rsidP="0063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5CF" w:rsidRPr="008E75CF" w:rsidRDefault="008E75CF" w:rsidP="0063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CB8" w:rsidRPr="002415B2" w:rsidRDefault="00631CB8" w:rsidP="0063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 NR </w:t>
      </w:r>
      <w:r w:rsidR="008E75CF" w:rsidRPr="0024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24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E75CF" w:rsidRPr="0024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="0024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4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20B99" w:rsidRPr="0024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24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PSZCZEW</w:t>
      </w:r>
      <w:r w:rsidRPr="0024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</w:t>
      </w:r>
      <w:r w:rsidR="008E75CF" w:rsidRPr="0024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…………….</w:t>
      </w:r>
      <w:r w:rsidRPr="0024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B4F05" w:rsidRPr="008E75CF" w:rsidRDefault="007B4F05" w:rsidP="0063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F05" w:rsidRPr="008E75CF" w:rsidRDefault="007B4F05" w:rsidP="0063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F05" w:rsidRPr="008E75CF" w:rsidRDefault="007B4F05" w:rsidP="0063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78C" w:rsidRPr="0041478C" w:rsidRDefault="00631CB8" w:rsidP="0063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7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przyjęcia Gminnego Programu Profilaktyki i Rozwiązywania Problemów Alkoholowych na  rok  </w:t>
      </w:r>
      <w:r w:rsidR="00806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</w:p>
    <w:p w:rsidR="00631CB8" w:rsidRPr="008E75CF" w:rsidRDefault="00631CB8" w:rsidP="0063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1CB8" w:rsidRPr="00553C75" w:rsidRDefault="00553C75" w:rsidP="0014542C">
      <w:pPr>
        <w:pStyle w:val="NormalnyWeb"/>
        <w:jc w:val="both"/>
      </w:pPr>
      <w:r>
        <w:t xml:space="preserve">       </w:t>
      </w:r>
      <w:r w:rsidRPr="00553C75">
        <w:t>Na podstawie art.18 ust.2 pkt15 ustawy z dnia  8 marca 1990r. o samorządzie gminnym (</w:t>
      </w:r>
      <w:r w:rsidR="00003494">
        <w:rPr>
          <w:color w:val="000000"/>
        </w:rPr>
        <w:t>tekst jednolity: Dz. U. 2018, poz.994 ze zmianami: poz. 1000, poz. 1349, poz. 1432)</w:t>
      </w:r>
      <w:r w:rsidRPr="00553C75">
        <w:t xml:space="preserve"> oraz</w:t>
      </w:r>
      <w:r w:rsidR="00CB51E4">
        <w:t xml:space="preserve"> </w:t>
      </w:r>
      <w:r w:rsidR="00631CB8" w:rsidRPr="00553C75">
        <w:t>art. 4</w:t>
      </w:r>
      <w:r w:rsidR="00631CB8" w:rsidRPr="00553C75">
        <w:rPr>
          <w:vertAlign w:val="superscript"/>
        </w:rPr>
        <w:t xml:space="preserve">1 </w:t>
      </w:r>
      <w:r w:rsidR="003347F3">
        <w:t xml:space="preserve">ust. 2 i ust. 5 ustawy z dnia </w:t>
      </w:r>
      <w:r w:rsidR="00631CB8" w:rsidRPr="00553C75">
        <w:t xml:space="preserve">26 października </w:t>
      </w:r>
      <w:r w:rsidR="00CB51E4">
        <w:t xml:space="preserve">1982 roku o </w:t>
      </w:r>
      <w:r>
        <w:t>wychowaniu</w:t>
      </w:r>
      <w:r w:rsidR="00CB51E4">
        <w:t xml:space="preserve"> w </w:t>
      </w:r>
      <w:r w:rsidR="00631CB8" w:rsidRPr="00553C75">
        <w:t>trzeźwości i</w:t>
      </w:r>
      <w:r w:rsidR="003E7467">
        <w:t xml:space="preserve"> przeciwdziałaniu alkoholizmowi </w:t>
      </w:r>
      <w:r w:rsidR="00631CB8" w:rsidRPr="00553C75">
        <w:t>(</w:t>
      </w:r>
      <w:r w:rsidR="00270345" w:rsidRPr="00553C75">
        <w:t xml:space="preserve">tekst jednolity </w:t>
      </w:r>
      <w:r w:rsidR="00631CB8" w:rsidRPr="00553C75">
        <w:t>Dz. U. z 20</w:t>
      </w:r>
      <w:r w:rsidR="00270345" w:rsidRPr="00553C75">
        <w:t>1</w:t>
      </w:r>
      <w:r w:rsidR="00003494">
        <w:t>8</w:t>
      </w:r>
      <w:r w:rsidR="00631CB8" w:rsidRPr="00553C75">
        <w:t xml:space="preserve">r. </w:t>
      </w:r>
      <w:r w:rsidR="00270345" w:rsidRPr="00553C75">
        <w:t>poz.</w:t>
      </w:r>
      <w:r w:rsidR="00631CB8" w:rsidRPr="00553C75">
        <w:t xml:space="preserve"> </w:t>
      </w:r>
      <w:r w:rsidR="00003494">
        <w:t>2137</w:t>
      </w:r>
      <w:r w:rsidR="00631CB8" w:rsidRPr="00F02726">
        <w:t>),</w:t>
      </w:r>
      <w:r w:rsidR="00631CB8" w:rsidRPr="00553C75">
        <w:t xml:space="preserve"> uchwala się co następuje:</w:t>
      </w:r>
    </w:p>
    <w:p w:rsidR="00631CB8" w:rsidRPr="008E75CF" w:rsidRDefault="00631CB8" w:rsidP="0063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§ 1. </w:t>
      </w:r>
      <w:r w:rsidR="009E76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</w:t>
      </w:r>
      <w:r w:rsidR="005417C0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rok 201</w:t>
      </w:r>
      <w:r w:rsidR="0000349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Program Profilaktyki i Rozwiązywania Problemów Alkoholowych, stanowiący załącznik do uchwały, który określa lokalną</w:t>
      </w:r>
      <w:r w:rsidR="00CB5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strategię w zakresie profilak</w:t>
      </w:r>
      <w:r w:rsidR="00CB5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tyki oraz minimalizacji szkód społecznych i indywidualnych wynikających z używania </w:t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alkoholu.</w:t>
      </w:r>
    </w:p>
    <w:p w:rsidR="00631CB8" w:rsidRPr="008E75CF" w:rsidRDefault="00631CB8" w:rsidP="0063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1CB8" w:rsidRPr="008E75CF" w:rsidRDefault="00631CB8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§ 2. </w:t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Pszczew.</w:t>
      </w:r>
    </w:p>
    <w:p w:rsidR="00631CB8" w:rsidRPr="008E75CF" w:rsidRDefault="00631CB8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1CB8" w:rsidRPr="008E75CF" w:rsidRDefault="00631CB8" w:rsidP="0073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§ 3. </w:t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01 stycznia 201</w:t>
      </w:r>
      <w:r w:rsidR="0000349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631CB8" w:rsidRPr="008E75CF" w:rsidRDefault="00631CB8" w:rsidP="0073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Rady Gminy</w:t>
      </w: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75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494">
        <w:rPr>
          <w:rFonts w:ascii="Times New Roman" w:eastAsia="Times New Roman" w:hAnsi="Times New Roman" w:cs="Times New Roman"/>
          <w:sz w:val="24"/>
          <w:szCs w:val="24"/>
          <w:lang w:eastAsia="pl-PL"/>
        </w:rPr>
        <w:t>Romuald  Tankielun</w:t>
      </w: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7A2" w:rsidRPr="008E75CF" w:rsidRDefault="006F77A2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63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21" w:rsidRPr="008E75CF" w:rsidRDefault="005D1C21" w:rsidP="005D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7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200195" w:rsidRPr="008E75CF" w:rsidRDefault="00200195" w:rsidP="005D1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C21" w:rsidRPr="008E75CF" w:rsidRDefault="005D1C21" w:rsidP="00C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8E75CF">
        <w:rPr>
          <w:rFonts w:ascii="Times New Roman" w:hAnsi="Times New Roman" w:cs="Times New Roman"/>
          <w:sz w:val="24"/>
          <w:szCs w:val="24"/>
        </w:rPr>
        <w:t xml:space="preserve">Zadaniem własnym każdej gminy jest realizacja działań związanych z profilaktyką </w:t>
      </w:r>
      <w:r w:rsidR="00820B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75CF">
        <w:rPr>
          <w:rFonts w:ascii="Times New Roman" w:hAnsi="Times New Roman" w:cs="Times New Roman"/>
          <w:sz w:val="24"/>
          <w:szCs w:val="24"/>
        </w:rPr>
        <w:t xml:space="preserve">i rozwiazywaniem problemów alkoholowych prowadzonych w postaci gminnego programu profilaktyki i rozwiazywania problemów alkoholowych  uchwalonego corocznie przez </w:t>
      </w:r>
      <w:r w:rsidR="00CC7A3F" w:rsidRPr="008E75CF">
        <w:rPr>
          <w:rFonts w:ascii="Times New Roman" w:hAnsi="Times New Roman" w:cs="Times New Roman"/>
          <w:sz w:val="24"/>
          <w:szCs w:val="24"/>
        </w:rPr>
        <w:t>R</w:t>
      </w:r>
      <w:r w:rsidRPr="008E75CF">
        <w:rPr>
          <w:rFonts w:ascii="Times New Roman" w:hAnsi="Times New Roman" w:cs="Times New Roman"/>
          <w:sz w:val="24"/>
          <w:szCs w:val="24"/>
        </w:rPr>
        <w:t>adę Gminy.</w:t>
      </w:r>
    </w:p>
    <w:p w:rsidR="005D1C21" w:rsidRPr="008E75CF" w:rsidRDefault="005D1C21" w:rsidP="00C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8E75CF">
        <w:rPr>
          <w:rFonts w:ascii="Times New Roman" w:hAnsi="Times New Roman" w:cs="Times New Roman"/>
          <w:sz w:val="24"/>
          <w:szCs w:val="24"/>
        </w:rPr>
        <w:t>Ze względu na fakt, że zasięg problemów alkoholowych jest rzeczywiście rozległy rezultaty mogą przynieść działania kompleksowe i zaplanowane na szerszą skalę.</w:t>
      </w:r>
      <w:r w:rsidR="00CC7A3F" w:rsidRPr="008E75CF">
        <w:rPr>
          <w:rFonts w:ascii="Times New Roman" w:hAnsi="Times New Roman" w:cs="Times New Roman"/>
          <w:sz w:val="24"/>
          <w:szCs w:val="24"/>
        </w:rPr>
        <w:t xml:space="preserve"> </w:t>
      </w:r>
      <w:r w:rsidRPr="008E75CF">
        <w:rPr>
          <w:rFonts w:ascii="Times New Roman" w:hAnsi="Times New Roman" w:cs="Times New Roman"/>
          <w:sz w:val="24"/>
          <w:szCs w:val="24"/>
        </w:rPr>
        <w:t xml:space="preserve">Wobec powyższego podstawowym celem </w:t>
      </w:r>
      <w:r w:rsidR="008C40E7" w:rsidRPr="008E75CF">
        <w:rPr>
          <w:rFonts w:ascii="Times New Roman" w:hAnsi="Times New Roman" w:cs="Times New Roman"/>
          <w:sz w:val="24"/>
          <w:szCs w:val="24"/>
        </w:rPr>
        <w:t>Programu jest zapobieganie powstawaniu nowych problemów alkoholowych, zmniejszenie r</w:t>
      </w:r>
      <w:r w:rsidR="00CC7A3F" w:rsidRPr="008E75CF">
        <w:rPr>
          <w:rFonts w:ascii="Times New Roman" w:hAnsi="Times New Roman" w:cs="Times New Roman"/>
          <w:sz w:val="24"/>
          <w:szCs w:val="24"/>
        </w:rPr>
        <w:t>ozmiarów tych, które są obecnie</w:t>
      </w:r>
      <w:r w:rsidR="008C40E7" w:rsidRPr="008E75CF">
        <w:rPr>
          <w:rFonts w:ascii="Times New Roman" w:hAnsi="Times New Roman" w:cs="Times New Roman"/>
          <w:sz w:val="24"/>
          <w:szCs w:val="24"/>
        </w:rPr>
        <w:t>, zwiększenie świadomości społecznej poprzez zapewnienie edukacji, budowanie wsparcia dla działań na rzecz zdrowia mies</w:t>
      </w:r>
      <w:r w:rsidR="00CC7A3F" w:rsidRPr="008E75CF">
        <w:rPr>
          <w:rFonts w:ascii="Times New Roman" w:hAnsi="Times New Roman" w:cs="Times New Roman"/>
          <w:sz w:val="24"/>
          <w:szCs w:val="24"/>
        </w:rPr>
        <w:t>zkańców gminy ze szczególnym u</w:t>
      </w:r>
      <w:r w:rsidR="008C40E7" w:rsidRPr="008E75CF">
        <w:rPr>
          <w:rFonts w:ascii="Times New Roman" w:hAnsi="Times New Roman" w:cs="Times New Roman"/>
          <w:sz w:val="24"/>
          <w:szCs w:val="24"/>
        </w:rPr>
        <w:t xml:space="preserve">względnieniem szkód wywołanych przez nadużywanie alkoholu. </w:t>
      </w:r>
    </w:p>
    <w:p w:rsidR="00914C0E" w:rsidRPr="00914C0E" w:rsidRDefault="00914C0E" w:rsidP="00914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C0E">
        <w:rPr>
          <w:rFonts w:ascii="Times New Roman" w:hAnsi="Times New Roman" w:cs="Times New Roman"/>
          <w:sz w:val="24"/>
          <w:szCs w:val="24"/>
        </w:rPr>
        <w:t>Źródłem finansowania zadań gminnego programu profilaktyki i rozwiązywania problemów alkoholowych są środki finansowe budżetu gminy pochodzące z opłat za korzystanie z zezwoleń na sprzedaż napojów alkoholowych.</w:t>
      </w:r>
    </w:p>
    <w:p w:rsidR="008C40E7" w:rsidRDefault="008C40E7" w:rsidP="00C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8E75CF">
        <w:rPr>
          <w:rFonts w:ascii="Times New Roman" w:hAnsi="Times New Roman" w:cs="Times New Roman"/>
          <w:sz w:val="24"/>
          <w:szCs w:val="24"/>
        </w:rPr>
        <w:t>Wydatki na wykonanie Gminnego Programu Profilaktyki i Rozwiązywania Problemów alkoholowych na rok 201</w:t>
      </w:r>
      <w:r w:rsidR="0080679F">
        <w:rPr>
          <w:rFonts w:ascii="Times New Roman" w:hAnsi="Times New Roman" w:cs="Times New Roman"/>
          <w:sz w:val="24"/>
          <w:szCs w:val="24"/>
        </w:rPr>
        <w:t>9</w:t>
      </w:r>
      <w:r w:rsidRPr="008E75CF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CC7A3F" w:rsidRPr="008E75CF">
        <w:rPr>
          <w:rFonts w:ascii="Times New Roman" w:hAnsi="Times New Roman" w:cs="Times New Roman"/>
          <w:sz w:val="24"/>
          <w:szCs w:val="24"/>
        </w:rPr>
        <w:t>e są w dziale 851 „</w:t>
      </w:r>
      <w:r w:rsidRPr="008E75CF">
        <w:rPr>
          <w:rFonts w:ascii="Times New Roman" w:hAnsi="Times New Roman" w:cs="Times New Roman"/>
          <w:sz w:val="24"/>
          <w:szCs w:val="24"/>
        </w:rPr>
        <w:t>Ochrona zdrowia” i rozdziale  85154 „Przeciwdziałanie alkoholizmowi”.</w:t>
      </w:r>
    </w:p>
    <w:p w:rsidR="00820B99" w:rsidRDefault="00820B99" w:rsidP="00CC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B99" w:rsidRDefault="00820B99" w:rsidP="0082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Przygotowała:</w:t>
      </w:r>
    </w:p>
    <w:p w:rsidR="00820B99" w:rsidRPr="008E75CF" w:rsidRDefault="00820B99" w:rsidP="0082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Chojnacka</w:t>
      </w:r>
    </w:p>
    <w:sectPr w:rsidR="00820B99" w:rsidRPr="008E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B8"/>
    <w:rsid w:val="00003494"/>
    <w:rsid w:val="00115022"/>
    <w:rsid w:val="0014542C"/>
    <w:rsid w:val="00200195"/>
    <w:rsid w:val="002415B2"/>
    <w:rsid w:val="00241B5C"/>
    <w:rsid w:val="00270345"/>
    <w:rsid w:val="002D4B5F"/>
    <w:rsid w:val="003347F3"/>
    <w:rsid w:val="003E7467"/>
    <w:rsid w:val="00405DC3"/>
    <w:rsid w:val="0041478C"/>
    <w:rsid w:val="00461C33"/>
    <w:rsid w:val="004F10E6"/>
    <w:rsid w:val="005417C0"/>
    <w:rsid w:val="00553C75"/>
    <w:rsid w:val="005D1C21"/>
    <w:rsid w:val="00631CB8"/>
    <w:rsid w:val="00693B66"/>
    <w:rsid w:val="006E52A4"/>
    <w:rsid w:val="006F77A2"/>
    <w:rsid w:val="007114CD"/>
    <w:rsid w:val="007270D1"/>
    <w:rsid w:val="007316F6"/>
    <w:rsid w:val="007B4F05"/>
    <w:rsid w:val="0080679F"/>
    <w:rsid w:val="00820B99"/>
    <w:rsid w:val="008C40E7"/>
    <w:rsid w:val="008E75CF"/>
    <w:rsid w:val="00914C0E"/>
    <w:rsid w:val="00915972"/>
    <w:rsid w:val="009E76F6"/>
    <w:rsid w:val="00A70D50"/>
    <w:rsid w:val="00B400F5"/>
    <w:rsid w:val="00B735E9"/>
    <w:rsid w:val="00C43377"/>
    <w:rsid w:val="00CB4321"/>
    <w:rsid w:val="00CB51E4"/>
    <w:rsid w:val="00CC7A3F"/>
    <w:rsid w:val="00D75784"/>
    <w:rsid w:val="00E80993"/>
    <w:rsid w:val="00F0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9B53-7525-489F-97B3-A3A20EC5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Chojnacka Anna</dc:creator>
  <cp:lastModifiedBy>Maria Wojtucka</cp:lastModifiedBy>
  <cp:revision>36</cp:revision>
  <cp:lastPrinted>2018-11-28T14:10:00Z</cp:lastPrinted>
  <dcterms:created xsi:type="dcterms:W3CDTF">2013-10-21T06:49:00Z</dcterms:created>
  <dcterms:modified xsi:type="dcterms:W3CDTF">2018-12-03T13:44:00Z</dcterms:modified>
</cp:coreProperties>
</file>