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64CE" w14:textId="29036D26" w:rsidR="00F11D72" w:rsidRDefault="00F11D72" w:rsidP="00F11D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6303E" w14:textId="1C21BB23" w:rsidR="00F11D72" w:rsidRDefault="00F11D72" w:rsidP="00B40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14FC63" wp14:editId="52F5180B">
            <wp:extent cx="5495925" cy="1714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D00FE" w14:textId="77777777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D3EC6" w14:textId="63E1AFA8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CA329" w14:textId="77777777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F6E2" w14:textId="77777777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92F72" w14:textId="18FE0B66" w:rsidR="00CF1744" w:rsidRPr="00F11D72" w:rsidRDefault="00CF1744" w:rsidP="00F11D72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11D72">
        <w:rPr>
          <w:rFonts w:ascii="Times New Roman" w:hAnsi="Times New Roman" w:cs="Times New Roman"/>
          <w:b/>
          <w:bCs/>
          <w:sz w:val="56"/>
          <w:szCs w:val="56"/>
        </w:rPr>
        <w:t>Analiza stanu gospodarki odpadami komunalnymi za 2022 rok</w:t>
      </w:r>
    </w:p>
    <w:p w14:paraId="07353D68" w14:textId="20818404" w:rsidR="00CF1744" w:rsidRPr="00972B3B" w:rsidRDefault="00CF1744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26100" w14:textId="0D4004C9" w:rsidR="00CF1744" w:rsidRPr="00972B3B" w:rsidRDefault="00CF1744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324EE" w14:textId="6BCCB55F" w:rsidR="00CF1744" w:rsidRPr="00972B3B" w:rsidRDefault="00CF1744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6E18B" w14:textId="14B3E6EF" w:rsidR="00CF1744" w:rsidRDefault="00CF1744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F22B5" w14:textId="5DD36952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C5A64" w14:textId="47A45B82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77860" w14:textId="41B1AECD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BC397" w14:textId="04DB5EE3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3D492" w14:textId="4F8EE863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607D7" w14:textId="23178FD6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358A" w14:textId="16E48694" w:rsidR="00CF1744" w:rsidRPr="00972B3B" w:rsidRDefault="00CF1744" w:rsidP="00F11D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Pszczew, </w:t>
      </w:r>
      <w:r w:rsidR="00580586">
        <w:rPr>
          <w:rFonts w:ascii="Times New Roman" w:hAnsi="Times New Roman" w:cs="Times New Roman"/>
          <w:sz w:val="24"/>
          <w:szCs w:val="24"/>
        </w:rPr>
        <w:t xml:space="preserve">kwiecień </w:t>
      </w:r>
      <w:r w:rsidRPr="00972B3B">
        <w:rPr>
          <w:rFonts w:ascii="Times New Roman" w:hAnsi="Times New Roman" w:cs="Times New Roman"/>
          <w:sz w:val="24"/>
          <w:szCs w:val="24"/>
        </w:rPr>
        <w:t>2023r.</w:t>
      </w:r>
    </w:p>
    <w:p w14:paraId="4BB34B4F" w14:textId="3AD39783" w:rsidR="00CF1744" w:rsidRPr="00972B3B" w:rsidRDefault="00CF1744" w:rsidP="00972B3B">
      <w:pPr>
        <w:spacing w:before="75" w:line="360" w:lineRule="auto"/>
        <w:ind w:left="2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lastRenderedPageBreak/>
        <w:t>I</w:t>
      </w:r>
      <w:r w:rsidR="00BE66E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. </w:t>
      </w:r>
      <w:r w:rsidRPr="00972B3B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W</w:t>
      </w:r>
      <w:r w:rsidR="00BE66E2">
        <w:rPr>
          <w:rFonts w:ascii="Times New Roman" w:hAnsi="Times New Roman" w:cs="Times New Roman"/>
          <w:b/>
          <w:color w:val="000009"/>
          <w:sz w:val="24"/>
          <w:szCs w:val="24"/>
        </w:rPr>
        <w:t>prowadzenie</w:t>
      </w:r>
    </w:p>
    <w:p w14:paraId="385CF336" w14:textId="77777777" w:rsidR="00CF1744" w:rsidRPr="00972B3B" w:rsidRDefault="00CF1744" w:rsidP="00972B3B">
      <w:pPr>
        <w:pStyle w:val="Tekstpodstawowy"/>
        <w:spacing w:before="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B2C77" w14:textId="77777777" w:rsidR="00CF1744" w:rsidRPr="00972B3B" w:rsidRDefault="00CF1744" w:rsidP="00972B3B">
      <w:pPr>
        <w:pStyle w:val="Nagwek2"/>
        <w:numPr>
          <w:ilvl w:val="1"/>
          <w:numId w:val="2"/>
        </w:numPr>
        <w:tabs>
          <w:tab w:val="left" w:pos="57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Cel</w:t>
      </w:r>
      <w:r w:rsidRPr="00972B3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i</w:t>
      </w:r>
      <w:r w:rsidRPr="00972B3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zakres</w:t>
      </w:r>
      <w:r w:rsidRPr="00972B3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analizy</w:t>
      </w:r>
    </w:p>
    <w:p w14:paraId="205F4A68" w14:textId="77777777" w:rsidR="00F11D72" w:rsidRDefault="00F11D72" w:rsidP="00972B3B">
      <w:pPr>
        <w:pStyle w:val="Tekstpodstawowy"/>
        <w:spacing w:line="360" w:lineRule="auto"/>
        <w:ind w:left="216" w:right="562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14:paraId="739D9D71" w14:textId="387D62C5" w:rsidR="00CF1744" w:rsidRPr="00972B3B" w:rsidRDefault="00CF1744" w:rsidP="000A1DE1">
      <w:pPr>
        <w:pStyle w:val="Tekstpodstawowy"/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Niniejszy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dokument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stanowi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roczną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analizę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stanu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gospodarki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odpadami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komunalnymi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terenie Gminy 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Pszczew,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sporządzoną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w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celu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weryfikacji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możliwości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technicznych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i</w:t>
      </w:r>
      <w:r w:rsidRPr="00972B3B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organizacyjnych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Gminy w</w:t>
      </w:r>
      <w:r w:rsidRPr="00972B3B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zakresie</w:t>
      </w:r>
      <w:r w:rsidRPr="00972B3B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gospodarowania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odpadami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komunalnymi.</w:t>
      </w:r>
    </w:p>
    <w:p w14:paraId="00ADDE2F" w14:textId="2DD7C4E4" w:rsidR="00CF1744" w:rsidRPr="00972B3B" w:rsidRDefault="00CF1744" w:rsidP="000A1DE1">
      <w:pPr>
        <w:pStyle w:val="Tekstpodstawowy"/>
        <w:tabs>
          <w:tab w:val="left" w:pos="8647"/>
        </w:tabs>
        <w:spacing w:before="2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Analiza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ma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dostarczyć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niezbędnych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informacji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dla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stworzenia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efektywnego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systemu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gospodarki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odpadami komunalnymi</w:t>
      </w:r>
      <w:r w:rsidRPr="00972B3B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72B3B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terenie</w:t>
      </w:r>
      <w:r w:rsidRPr="00972B3B"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="009E1DF0" w:rsidRPr="00972B3B">
        <w:rPr>
          <w:rFonts w:ascii="Times New Roman" w:hAnsi="Times New Roman" w:cs="Times New Roman"/>
          <w:color w:val="000009"/>
          <w:sz w:val="24"/>
          <w:szCs w:val="24"/>
        </w:rPr>
        <w:t>Gminy Pszczew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2931545E" w14:textId="77777777" w:rsidR="00CF1744" w:rsidRPr="00972B3B" w:rsidRDefault="00CF1744" w:rsidP="00972B3B">
      <w:pPr>
        <w:pStyle w:val="Tekstpodstawowy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E62D4" w14:textId="77777777" w:rsidR="00CF1744" w:rsidRPr="00972B3B" w:rsidRDefault="00CF1744" w:rsidP="000A1DE1">
      <w:pPr>
        <w:pStyle w:val="Nagwek2"/>
        <w:numPr>
          <w:ilvl w:val="1"/>
          <w:numId w:val="2"/>
        </w:numPr>
        <w:tabs>
          <w:tab w:val="left" w:pos="577"/>
        </w:tabs>
        <w:spacing w:line="360" w:lineRule="auto"/>
        <w:ind w:hanging="57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Podstawa</w:t>
      </w:r>
      <w:r w:rsidRPr="00972B3B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prawna</w:t>
      </w:r>
      <w:r w:rsidRPr="00972B3B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sporządzenia</w:t>
      </w:r>
      <w:r w:rsidRPr="00972B3B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analizy</w:t>
      </w:r>
    </w:p>
    <w:p w14:paraId="5FA24BB3" w14:textId="77777777" w:rsidR="00CF1744" w:rsidRPr="00972B3B" w:rsidRDefault="00CF1744" w:rsidP="00972B3B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294A6" w14:textId="6D8A80E9" w:rsidR="00CF1744" w:rsidRPr="00972B3B" w:rsidRDefault="00CF1744" w:rsidP="000A1DE1">
      <w:pPr>
        <w:pStyle w:val="Tekstpodstawowy"/>
        <w:spacing w:before="120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Obowiązek</w:t>
      </w:r>
      <w:r w:rsidRPr="00972B3B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opracowywania</w:t>
      </w:r>
      <w:r w:rsidRPr="00972B3B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analizy</w:t>
      </w:r>
      <w:r w:rsidRPr="00972B3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stanu</w:t>
      </w:r>
      <w:r w:rsidRPr="00972B3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gospodarki</w:t>
      </w:r>
      <w:r w:rsidRPr="00972B3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odpadami</w:t>
      </w:r>
      <w:r w:rsidRPr="00972B3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komunalnymi wynika</w:t>
      </w:r>
      <w:r w:rsidRPr="00972B3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art.3</w:t>
      </w:r>
      <w:r w:rsidRPr="00972B3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ust.2</w:t>
      </w:r>
      <w:r w:rsidRPr="00972B3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E076AE">
        <w:rPr>
          <w:rFonts w:ascii="Times New Roman" w:hAnsi="Times New Roman" w:cs="Times New Roman"/>
          <w:color w:val="000009"/>
          <w:sz w:val="24"/>
          <w:szCs w:val="24"/>
        </w:rPr>
        <w:t xml:space="preserve">pkt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10</w:t>
      </w:r>
      <w:r w:rsidRPr="00972B3B">
        <w:rPr>
          <w:rFonts w:ascii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oraz</w:t>
      </w:r>
      <w:r w:rsidRPr="00972B3B">
        <w:rPr>
          <w:rFonts w:ascii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ustawy</w:t>
      </w:r>
      <w:r w:rsidRPr="00972B3B">
        <w:rPr>
          <w:rFonts w:ascii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dnia</w:t>
      </w:r>
      <w:r w:rsidRPr="00972B3B"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13</w:t>
      </w:r>
      <w:r w:rsidRPr="00972B3B"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września</w:t>
      </w:r>
      <w:r w:rsidRPr="00972B3B">
        <w:rPr>
          <w:rFonts w:ascii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1996</w:t>
      </w:r>
      <w:r w:rsidRPr="00972B3B">
        <w:rPr>
          <w:rFonts w:ascii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r.</w:t>
      </w:r>
      <w:r w:rsidR="00C2239A">
        <w:rPr>
          <w:rFonts w:ascii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</w:t>
      </w:r>
      <w:r w:rsidRPr="00972B3B"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utrzymaniu</w:t>
      </w:r>
      <w:r w:rsidRPr="00972B3B">
        <w:rPr>
          <w:rFonts w:ascii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czystości</w:t>
      </w:r>
      <w:r w:rsidR="00C2239A">
        <w:rPr>
          <w:rFonts w:ascii="Times New Roman" w:hAnsi="Times New Roman" w:cs="Times New Roman"/>
          <w:color w:val="000009"/>
          <w:sz w:val="24"/>
          <w:szCs w:val="24"/>
        </w:rPr>
        <w:t xml:space="preserve">                     </w:t>
      </w:r>
      <w:r w:rsidRPr="00972B3B"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i</w:t>
      </w:r>
      <w:r w:rsidRPr="00972B3B">
        <w:rPr>
          <w:rFonts w:ascii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porządku</w:t>
      </w:r>
      <w:r w:rsidRPr="00972B3B">
        <w:rPr>
          <w:rFonts w:ascii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w</w:t>
      </w:r>
      <w:r w:rsidRPr="00972B3B">
        <w:rPr>
          <w:rFonts w:ascii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gminach</w:t>
      </w:r>
      <w:r w:rsidR="002D13C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9E1DF0" w:rsidRPr="00972B3B">
        <w:rPr>
          <w:rFonts w:ascii="Times New Roman" w:hAnsi="Times New Roman" w:cs="Times New Roman"/>
          <w:color w:val="000009"/>
          <w:spacing w:val="-5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(Dz. U. z 20</w:t>
      </w:r>
      <w:r w:rsidR="009E1DF0" w:rsidRPr="00972B3B">
        <w:rPr>
          <w:rFonts w:ascii="Times New Roman" w:hAnsi="Times New Roman" w:cs="Times New Roman"/>
          <w:color w:val="000009"/>
          <w:sz w:val="24"/>
          <w:szCs w:val="24"/>
        </w:rPr>
        <w:t>22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 r. poz</w:t>
      </w:r>
      <w:r w:rsidR="009E1DF0" w:rsidRPr="00972B3B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="002D13C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9E1DF0" w:rsidRPr="00972B3B">
        <w:rPr>
          <w:rFonts w:ascii="Times New Roman" w:hAnsi="Times New Roman" w:cs="Times New Roman"/>
          <w:color w:val="000009"/>
          <w:sz w:val="24"/>
          <w:szCs w:val="24"/>
        </w:rPr>
        <w:t>2519)</w:t>
      </w:r>
      <w:r w:rsidR="00BE66E2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</w:p>
    <w:p w14:paraId="55CB86ED" w14:textId="77777777" w:rsidR="002D13C8" w:rsidRDefault="002D13C8" w:rsidP="000A1DE1">
      <w:pPr>
        <w:pStyle w:val="Tekstpodstawowy"/>
        <w:spacing w:before="4" w:line="360" w:lineRule="auto"/>
        <w:ind w:right="140" w:firstLine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Analizę opracowano z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godnie z art. 9tb ww. ustawy, na podstawie sprawozdań złożonych przez podmioty odbierające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odpady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komunalne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od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właścicieli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nieruchomości,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podmioty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prowadzące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punkty</w:t>
      </w:r>
      <w:r w:rsidR="00CF1744" w:rsidRPr="00972B3B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selektywnego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zbierania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odpadów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komunalnych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oraz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roczne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sprawozdane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realizacji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zadań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zakresu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gospodarowania odpadami komunalnymi oraz innych dostępnych danych wpływających na koszty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systemu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gospodarowania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odpadami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komunalnymi. </w:t>
      </w:r>
    </w:p>
    <w:p w14:paraId="4E3173C4" w14:textId="7C042137" w:rsidR="00CF1744" w:rsidRPr="002D13C8" w:rsidRDefault="002D13C8" w:rsidP="00C2239A">
      <w:pPr>
        <w:pStyle w:val="Tekstpodstawowy"/>
        <w:tabs>
          <w:tab w:val="left" w:pos="8364"/>
        </w:tabs>
        <w:spacing w:before="4" w:line="360" w:lineRule="auto"/>
        <w:ind w:right="14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Analiza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stanu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gospodarki odpadami komunalnymi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obejmuje</w:t>
      </w:r>
      <w:r w:rsidR="00CF1744"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w</w:t>
      </w:r>
      <w:r w:rsidR="00CF1744" w:rsidRPr="00972B3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CF1744" w:rsidRPr="00972B3B">
        <w:rPr>
          <w:rFonts w:ascii="Times New Roman" w:hAnsi="Times New Roman" w:cs="Times New Roman"/>
          <w:color w:val="000009"/>
          <w:sz w:val="24"/>
          <w:szCs w:val="24"/>
        </w:rPr>
        <w:t>szczególności:</w:t>
      </w:r>
    </w:p>
    <w:p w14:paraId="5A32FC4B" w14:textId="4F0D4F38" w:rsidR="00CF1744" w:rsidRPr="00972B3B" w:rsidRDefault="00CF1744" w:rsidP="00C2239A">
      <w:pPr>
        <w:pStyle w:val="Akapitzlist"/>
        <w:numPr>
          <w:ilvl w:val="0"/>
          <w:numId w:val="3"/>
        </w:numPr>
        <w:tabs>
          <w:tab w:val="left" w:pos="-2977"/>
          <w:tab w:val="left" w:pos="284"/>
          <w:tab w:val="left" w:pos="8364"/>
        </w:tabs>
        <w:spacing w:before="7" w:line="360" w:lineRule="auto"/>
        <w:ind w:left="284" w:right="140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możliwości przetwarzania niesegregowanych (zmieszanych) odpadów komunalnych, bioodpadów</w:t>
      </w:r>
      <w:r w:rsidRPr="00972B3B">
        <w:rPr>
          <w:rFonts w:ascii="Times New Roman" w:hAnsi="Times New Roman" w:cs="Times New Roman"/>
          <w:color w:val="000009"/>
          <w:spacing w:val="-5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stanowiących    odpady    komunalne    oraz    przeznaczonych  do    składowania pozostałości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sortowania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pozostałości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procesu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mechaniczno-biologicznego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przetwarzania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niesegregowanych</w:t>
      </w:r>
      <w:r w:rsidRPr="00972B3B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(zmieszanych)</w:t>
      </w:r>
      <w:r w:rsidRPr="00972B3B">
        <w:rPr>
          <w:rFonts w:ascii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odpadów komunalnych;</w:t>
      </w:r>
    </w:p>
    <w:p w14:paraId="7105BE22" w14:textId="77777777" w:rsidR="00CF1744" w:rsidRPr="00972B3B" w:rsidRDefault="00CF1744" w:rsidP="00C2239A">
      <w:pPr>
        <w:pStyle w:val="Akapitzlist"/>
        <w:numPr>
          <w:ilvl w:val="0"/>
          <w:numId w:val="1"/>
        </w:numPr>
        <w:tabs>
          <w:tab w:val="left" w:pos="-2977"/>
          <w:tab w:val="left" w:pos="284"/>
          <w:tab w:val="left" w:pos="8364"/>
        </w:tabs>
        <w:spacing w:before="4" w:line="360" w:lineRule="auto"/>
        <w:ind w:left="284" w:right="140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potrzeby</w:t>
      </w:r>
      <w:r w:rsidRPr="00972B3B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inwestycyjne</w:t>
      </w:r>
      <w:r w:rsidRPr="00972B3B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związane</w:t>
      </w:r>
      <w:r w:rsidRPr="00972B3B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gospodarowaniem</w:t>
      </w:r>
      <w:r w:rsidRPr="00972B3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odpadami</w:t>
      </w:r>
      <w:r w:rsidRPr="00972B3B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komunalnymi;</w:t>
      </w:r>
    </w:p>
    <w:p w14:paraId="045C05FB" w14:textId="7973236B" w:rsidR="00CF1744" w:rsidRPr="00972B3B" w:rsidRDefault="00CF1744" w:rsidP="00C2239A">
      <w:pPr>
        <w:pStyle w:val="Akapitzlist"/>
        <w:numPr>
          <w:ilvl w:val="0"/>
          <w:numId w:val="1"/>
        </w:numPr>
        <w:tabs>
          <w:tab w:val="left" w:pos="-2977"/>
          <w:tab w:val="left" w:pos="284"/>
          <w:tab w:val="left" w:pos="8364"/>
        </w:tabs>
        <w:spacing w:before="116" w:line="360" w:lineRule="auto"/>
        <w:ind w:left="284" w:right="140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koszty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poniesione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w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związku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odbieraniem,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odzyskiem,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recyklingiem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5645DE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                                                      </w:t>
      </w:r>
      <w:r w:rsidR="005645DE">
        <w:rPr>
          <w:rFonts w:ascii="Times New Roman" w:hAnsi="Times New Roman" w:cs="Times New Roman"/>
          <w:color w:val="000009"/>
          <w:sz w:val="24"/>
          <w:szCs w:val="24"/>
        </w:rPr>
        <w:t xml:space="preserve">i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unieszkodliwianiem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odpadów komunalnych w podziale na wpływy, wydatki </w:t>
      </w:r>
      <w:r w:rsidR="000A1DE1">
        <w:rPr>
          <w:rFonts w:ascii="Times New Roman" w:hAnsi="Times New Roman" w:cs="Times New Roman"/>
          <w:color w:val="000009"/>
          <w:sz w:val="24"/>
          <w:szCs w:val="24"/>
        </w:rPr>
        <w:t xml:space="preserve">                     </w:t>
      </w:r>
      <w:r w:rsidR="005645DE">
        <w:rPr>
          <w:rFonts w:ascii="Times New Roman" w:hAnsi="Times New Roman" w:cs="Times New Roman"/>
          <w:color w:val="000009"/>
          <w:sz w:val="24"/>
          <w:szCs w:val="24"/>
        </w:rPr>
        <w:t xml:space="preserve">                    </w:t>
      </w:r>
      <w:r w:rsidR="000A1DE1">
        <w:rPr>
          <w:rFonts w:ascii="Times New Roman" w:hAnsi="Times New Roman" w:cs="Times New Roman"/>
          <w:color w:val="000009"/>
          <w:sz w:val="24"/>
          <w:szCs w:val="24"/>
        </w:rPr>
        <w:t xml:space="preserve"> 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i nadwyżki z opłat za gospodarowanie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odpadami komunalnymi;</w:t>
      </w:r>
    </w:p>
    <w:p w14:paraId="595E29C0" w14:textId="77777777" w:rsidR="00CF1744" w:rsidRPr="00972B3B" w:rsidRDefault="00CF1744" w:rsidP="00C2239A">
      <w:pPr>
        <w:pStyle w:val="Akapitzlist"/>
        <w:numPr>
          <w:ilvl w:val="0"/>
          <w:numId w:val="1"/>
        </w:numPr>
        <w:tabs>
          <w:tab w:val="left" w:pos="-2977"/>
          <w:tab w:val="left" w:pos="284"/>
          <w:tab w:val="left" w:pos="8364"/>
        </w:tabs>
        <w:spacing w:line="360" w:lineRule="auto"/>
        <w:ind w:left="284" w:right="140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liczbę</w:t>
      </w:r>
      <w:r w:rsidRPr="00972B3B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mieszkańców;</w:t>
      </w:r>
    </w:p>
    <w:p w14:paraId="0C74941A" w14:textId="77777777" w:rsidR="00CF1744" w:rsidRPr="00972B3B" w:rsidRDefault="00CF1744" w:rsidP="00136222">
      <w:pPr>
        <w:pStyle w:val="Akapitzlist"/>
        <w:numPr>
          <w:ilvl w:val="0"/>
          <w:numId w:val="1"/>
        </w:numPr>
        <w:tabs>
          <w:tab w:val="left" w:pos="284"/>
          <w:tab w:val="left" w:pos="8364"/>
        </w:tabs>
        <w:spacing w:before="119" w:line="360" w:lineRule="auto"/>
        <w:ind w:left="284" w:right="140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liczbę właścicieli nieruchomości, którzy nie zawarli umowy, o której mowa w art. 6 ust. 1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lastRenderedPageBreak/>
        <w:t>ustawy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 w:rsidRPr="00972B3B">
        <w:rPr>
          <w:rFonts w:ascii="Times New Roman" w:hAnsi="Times New Roman" w:cs="Times New Roman"/>
          <w:color w:val="000009"/>
          <w:sz w:val="24"/>
          <w:szCs w:val="24"/>
        </w:rPr>
        <w:t>ucpig</w:t>
      </w:r>
      <w:proofErr w:type="spellEnd"/>
      <w:r w:rsidRPr="00972B3B">
        <w:rPr>
          <w:rFonts w:ascii="Times New Roman" w:hAnsi="Times New Roman" w:cs="Times New Roman"/>
          <w:color w:val="000009"/>
          <w:sz w:val="24"/>
          <w:szCs w:val="24"/>
        </w:rPr>
        <w:t>, w imieniu których gmina powinna podjąć działania, o których mowa w art. 6 ust. 6–12 ww.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ustawy;</w:t>
      </w:r>
    </w:p>
    <w:p w14:paraId="6F626BC1" w14:textId="77777777" w:rsidR="00CF1744" w:rsidRPr="00972B3B" w:rsidRDefault="00CF1744" w:rsidP="0013622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right="140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ilości</w:t>
      </w:r>
      <w:r w:rsidRPr="00972B3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wytwarzanych</w:t>
      </w:r>
      <w:r w:rsidRPr="00972B3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72B3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terenie</w:t>
      </w:r>
      <w:r w:rsidRPr="00972B3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gminy;</w:t>
      </w:r>
    </w:p>
    <w:p w14:paraId="0F3B745C" w14:textId="7D311E90" w:rsidR="00CF1744" w:rsidRPr="00972B3B" w:rsidRDefault="00CF1744" w:rsidP="00136222">
      <w:pPr>
        <w:pStyle w:val="Akapitzlist"/>
        <w:numPr>
          <w:ilvl w:val="0"/>
          <w:numId w:val="1"/>
        </w:numPr>
        <w:tabs>
          <w:tab w:val="left" w:pos="284"/>
        </w:tabs>
        <w:spacing w:before="79" w:line="360" w:lineRule="auto"/>
        <w:ind w:left="284" w:right="140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ilość </w:t>
      </w:r>
      <w:r w:rsidR="00972B3B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niesegregowanych  (zmieszanych)  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odpadów  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komunalnych  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i   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bioodpadów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stanowiących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odpady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komunalne,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odbieranych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terenu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gminy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oraz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przeznaczonych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składowania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pozostałości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sortowania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pozostałości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procesu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mechaniczno-biologicznego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przetwarzania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niesegregowanych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(zmieszanych)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komunalnych</w:t>
      </w:r>
      <w:r w:rsidR="007F65EA"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uzyskane</w:t>
      </w:r>
      <w:r w:rsidRPr="00972B3B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poziomy</w:t>
      </w:r>
      <w:r w:rsidRPr="00972B3B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przygotowania</w:t>
      </w:r>
      <w:r w:rsidRPr="00972B3B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Pr="00972B3B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ponownego</w:t>
      </w:r>
      <w:r w:rsidRPr="00972B3B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użycia</w:t>
      </w:r>
      <w:r w:rsidRPr="00972B3B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i  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 xml:space="preserve">recyklingu  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komunalnych;</w:t>
      </w:r>
    </w:p>
    <w:p w14:paraId="76EBB26E" w14:textId="77777777" w:rsidR="00CF1744" w:rsidRDefault="00CF1744" w:rsidP="00136222">
      <w:pPr>
        <w:pStyle w:val="Akapitzlist"/>
        <w:numPr>
          <w:ilvl w:val="0"/>
          <w:numId w:val="1"/>
        </w:numPr>
        <w:tabs>
          <w:tab w:val="left" w:pos="284"/>
        </w:tabs>
        <w:spacing w:before="5" w:line="360" w:lineRule="auto"/>
        <w:ind w:left="284" w:right="140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bookmarkStart w:id="0" w:name="_Hlk132745105"/>
      <w:r w:rsidRPr="00972B3B">
        <w:rPr>
          <w:rFonts w:ascii="Times New Roman" w:hAnsi="Times New Roman" w:cs="Times New Roman"/>
          <w:color w:val="000009"/>
          <w:sz w:val="24"/>
          <w:szCs w:val="24"/>
        </w:rPr>
        <w:t>masę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wytworzonych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terenie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gminy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przekazanych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termicznego</w:t>
      </w:r>
      <w:r w:rsidRPr="00972B3B">
        <w:rPr>
          <w:rFonts w:ascii="Times New Roman" w:hAnsi="Times New Roman" w:cs="Times New Roman"/>
          <w:color w:val="000009"/>
          <w:spacing w:val="-5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przekształcania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oraz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stosunek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masy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przekazanych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termicznego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przekształcania</w:t>
      </w:r>
      <w:r w:rsidRPr="00972B3B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do masy</w:t>
      </w:r>
      <w:r w:rsidRPr="00972B3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komunalnych</w:t>
      </w:r>
      <w:r w:rsidRPr="00972B3B"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wytworzonych</w:t>
      </w:r>
      <w:r w:rsidRPr="00972B3B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na terenie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gminy.</w:t>
      </w:r>
    </w:p>
    <w:bookmarkEnd w:id="0"/>
    <w:p w14:paraId="4B290AF7" w14:textId="2304F059" w:rsidR="00CF1744" w:rsidRDefault="00CF1744" w:rsidP="007665F4">
      <w:pPr>
        <w:pStyle w:val="Tekstpodstawowy"/>
        <w:spacing w:line="360" w:lineRule="auto"/>
        <w:ind w:right="140" w:firstLine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color w:val="000009"/>
          <w:sz w:val="24"/>
          <w:szCs w:val="24"/>
        </w:rPr>
        <w:t>Analizę przeprowadza się w terminie do 30 kwietnia za poprzedni rok kalendarzowy i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upublicznia na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stronie</w:t>
      </w:r>
      <w:r w:rsidRPr="00972B3B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Biuletynu</w:t>
      </w:r>
      <w:r w:rsidRPr="00972B3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Informacji Publicznej.</w:t>
      </w:r>
    </w:p>
    <w:p w14:paraId="0F854952" w14:textId="77777777" w:rsidR="000A1DE1" w:rsidRPr="00972B3B" w:rsidRDefault="000A1DE1" w:rsidP="007665F4">
      <w:pPr>
        <w:pStyle w:val="Tekstpodstawowy"/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AC07A8" w14:textId="71307136" w:rsidR="00944659" w:rsidRPr="000A1DE1" w:rsidRDefault="00944659" w:rsidP="007665F4">
      <w:pPr>
        <w:pStyle w:val="Nagwek2"/>
        <w:numPr>
          <w:ilvl w:val="1"/>
          <w:numId w:val="2"/>
        </w:numPr>
        <w:tabs>
          <w:tab w:val="left" w:pos="-5954"/>
        </w:tabs>
        <w:spacing w:line="276" w:lineRule="auto"/>
        <w:ind w:left="426" w:right="1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DE1">
        <w:rPr>
          <w:rFonts w:ascii="Times New Roman" w:hAnsi="Times New Roman" w:cs="Times New Roman"/>
          <w:color w:val="000009"/>
          <w:sz w:val="24"/>
          <w:szCs w:val="24"/>
        </w:rPr>
        <w:t>Akty</w:t>
      </w:r>
      <w:r w:rsidRPr="000A1DE1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0A1DE1">
        <w:rPr>
          <w:rFonts w:ascii="Times New Roman" w:hAnsi="Times New Roman" w:cs="Times New Roman"/>
          <w:color w:val="000009"/>
          <w:sz w:val="24"/>
          <w:szCs w:val="24"/>
        </w:rPr>
        <w:t>prawne</w:t>
      </w:r>
      <w:r w:rsidRPr="000A1DE1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0A1DE1">
        <w:rPr>
          <w:rFonts w:ascii="Times New Roman" w:hAnsi="Times New Roman" w:cs="Times New Roman"/>
          <w:color w:val="000009"/>
          <w:sz w:val="24"/>
          <w:szCs w:val="24"/>
        </w:rPr>
        <w:t>w</w:t>
      </w:r>
      <w:r w:rsidRPr="000A1DE1"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0A1DE1">
        <w:rPr>
          <w:rFonts w:ascii="Times New Roman" w:hAnsi="Times New Roman" w:cs="Times New Roman"/>
          <w:color w:val="000009"/>
          <w:sz w:val="24"/>
          <w:szCs w:val="24"/>
        </w:rPr>
        <w:t>zakresie</w:t>
      </w:r>
      <w:r w:rsidRPr="000A1DE1">
        <w:rPr>
          <w:rFonts w:ascii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0A1DE1">
        <w:rPr>
          <w:rFonts w:ascii="Times New Roman" w:hAnsi="Times New Roman" w:cs="Times New Roman"/>
          <w:color w:val="000009"/>
          <w:sz w:val="24"/>
          <w:szCs w:val="24"/>
        </w:rPr>
        <w:t>gospodarowania</w:t>
      </w:r>
      <w:r w:rsidRPr="000A1DE1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0A1DE1">
        <w:rPr>
          <w:rFonts w:ascii="Times New Roman" w:hAnsi="Times New Roman" w:cs="Times New Roman"/>
          <w:color w:val="000009"/>
          <w:sz w:val="24"/>
          <w:szCs w:val="24"/>
        </w:rPr>
        <w:t>odpadami</w:t>
      </w:r>
      <w:r w:rsidRPr="000A1DE1"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 w:rsidRPr="000A1DE1">
        <w:rPr>
          <w:rFonts w:ascii="Times New Roman" w:hAnsi="Times New Roman" w:cs="Times New Roman"/>
          <w:color w:val="000009"/>
          <w:sz w:val="24"/>
          <w:szCs w:val="24"/>
        </w:rPr>
        <w:t>komunalnymi</w:t>
      </w:r>
      <w:r w:rsidRPr="000A1DE1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0A1DE1">
        <w:rPr>
          <w:rFonts w:ascii="Times New Roman" w:hAnsi="Times New Roman" w:cs="Times New Roman"/>
          <w:color w:val="000009"/>
          <w:sz w:val="24"/>
          <w:szCs w:val="24"/>
        </w:rPr>
        <w:t>na</w:t>
      </w:r>
      <w:r w:rsidRPr="00972B3B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terenie</w:t>
      </w:r>
      <w:r w:rsidRPr="00972B3B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sz w:val="24"/>
          <w:szCs w:val="24"/>
        </w:rPr>
        <w:t>Gminy Pszczew</w:t>
      </w:r>
    </w:p>
    <w:p w14:paraId="075A911B" w14:textId="77777777" w:rsidR="000A1DE1" w:rsidRPr="00972B3B" w:rsidRDefault="000A1DE1" w:rsidP="000A1DE1">
      <w:pPr>
        <w:pStyle w:val="Nagwek2"/>
        <w:tabs>
          <w:tab w:val="left" w:pos="782"/>
          <w:tab w:val="left" w:pos="783"/>
        </w:tabs>
        <w:spacing w:before="181" w:line="360" w:lineRule="auto"/>
        <w:ind w:left="782" w:right="560"/>
        <w:jc w:val="both"/>
        <w:rPr>
          <w:rFonts w:ascii="Times New Roman" w:hAnsi="Times New Roman" w:cs="Times New Roman"/>
          <w:sz w:val="24"/>
          <w:szCs w:val="24"/>
        </w:rPr>
      </w:pPr>
    </w:p>
    <w:p w14:paraId="1B3CA912" w14:textId="3011CB2D" w:rsidR="00416708" w:rsidRPr="00972B3B" w:rsidRDefault="00416708" w:rsidP="004E7F3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1. Uchwała nr XII.79.2019 Rady Gminy Pszczew z dnia 26 czerwca 2019 roku w sprawie zmiany uchwały nr XX.124.2016 Rady Gminy Pszczew z dnia 19 maja 2016 roku w sprawie określenia termin</w:t>
      </w:r>
      <w:r w:rsidR="004E7F3D">
        <w:rPr>
          <w:rFonts w:ascii="Times New Roman" w:hAnsi="Times New Roman" w:cs="Times New Roman"/>
          <w:sz w:val="24"/>
          <w:szCs w:val="24"/>
        </w:rPr>
        <w:t>u</w:t>
      </w:r>
      <w:r w:rsidRPr="00972B3B">
        <w:rPr>
          <w:rFonts w:ascii="Times New Roman" w:hAnsi="Times New Roman" w:cs="Times New Roman"/>
          <w:sz w:val="24"/>
          <w:szCs w:val="24"/>
        </w:rPr>
        <w:t xml:space="preserve">, częstotliwości i trybu uiszczania opłaty za gospodarowanie odpadami komunalnymi. </w:t>
      </w:r>
    </w:p>
    <w:p w14:paraId="0F9D7E70" w14:textId="2D608B28" w:rsidR="004E7F3D" w:rsidRDefault="00416708" w:rsidP="004E7F3D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E7F3D">
        <w:rPr>
          <w:rFonts w:ascii="Times New Roman" w:hAnsi="Times New Roman" w:cs="Times New Roman"/>
          <w:sz w:val="24"/>
          <w:szCs w:val="24"/>
        </w:rPr>
        <w:t>Uchwała nr XXVI.</w:t>
      </w:r>
      <w:r w:rsidRPr="00972B3B">
        <w:rPr>
          <w:rFonts w:ascii="Times New Roman" w:hAnsi="Times New Roman" w:cs="Times New Roman"/>
          <w:sz w:val="24"/>
          <w:szCs w:val="24"/>
        </w:rPr>
        <w:t>194.2020 Rady Gminy Pszczew z dnia 22 października 2020 r. w sprawie Regulaminu utrzymania czystości i</w:t>
      </w:r>
      <w:r w:rsidRPr="00972B3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sz w:val="24"/>
          <w:szCs w:val="24"/>
        </w:rPr>
        <w:t>porządku na terenie gminy Pszczew</w:t>
      </w:r>
      <w:r w:rsidR="004E7F3D">
        <w:rPr>
          <w:rFonts w:ascii="Times New Roman" w:hAnsi="Times New Roman" w:cs="Times New Roman"/>
          <w:sz w:val="24"/>
          <w:szCs w:val="24"/>
        </w:rPr>
        <w:t>.</w:t>
      </w:r>
    </w:p>
    <w:p w14:paraId="5F1E7F98" w14:textId="77777777" w:rsidR="004E7F3D" w:rsidRDefault="004E7F3D" w:rsidP="004E7F3D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08C2DEE1" w14:textId="53F6295E" w:rsidR="00416708" w:rsidRPr="00972B3B" w:rsidRDefault="00416708" w:rsidP="004E7F3D">
      <w:pPr>
        <w:spacing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3B">
        <w:rPr>
          <w:rFonts w:ascii="Times New Roman" w:hAnsi="Times New Roman" w:cs="Times New Roman"/>
          <w:sz w:val="24"/>
          <w:szCs w:val="24"/>
        </w:rPr>
        <w:t>3</w:t>
      </w:r>
      <w:r w:rsidRPr="00972B3B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nr XXVI.192.2020 Rady Gminy Pszczew z dnia 22 października 2020 r. w sprawie wyboru metody ustalania opłaty za gospodarowanie odpadami komunalnymi oraz wysokości stawki tej opłaty</w:t>
      </w:r>
      <w:r w:rsidR="004E7F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ED0AC5" w14:textId="77777777" w:rsidR="00416708" w:rsidRPr="00972B3B" w:rsidRDefault="00416708" w:rsidP="004E7F3D">
      <w:pPr>
        <w:spacing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3B">
        <w:rPr>
          <w:rFonts w:ascii="Times New Roman" w:eastAsia="Times New Roman" w:hAnsi="Times New Roman" w:cs="Times New Roman"/>
          <w:sz w:val="24"/>
          <w:szCs w:val="24"/>
          <w:lang w:eastAsia="pl-PL"/>
        </w:rPr>
        <w:t>4. Uchwała nr XXVII.199.2020 Rady Gminy Pszczew z dnia 19 listopada 2020 r. w sprawie zwolnienia w części opłaty za gospodarowanie odpadami komunalnymi właścicieli nieruchomości zabudowanych budynkiem mieszkalnym jednorodzinnym kompostujących bioodpady stanowiące odpad komunalny w kompostowniku przydomowym.</w:t>
      </w:r>
    </w:p>
    <w:p w14:paraId="3EC307C6" w14:textId="17162198" w:rsidR="00416708" w:rsidRPr="00972B3B" w:rsidRDefault="00416708" w:rsidP="004E7F3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Pr="00972B3B">
        <w:rPr>
          <w:rFonts w:ascii="Times New Roman" w:hAnsi="Times New Roman" w:cs="Times New Roman"/>
          <w:sz w:val="24"/>
          <w:szCs w:val="24"/>
        </w:rPr>
        <w:t>Uchwała nr XXVIII.208.2020 Rady Gminy Pszczew z dnia 10 grudnia 2020 r. w sprawie wzoru deklaracji o wysokości opłaty za gospodarowanie odpadami komunalnymi składanej przez właścicieli nieruchomości  z terenu Gminy Pszczew oraz określenia warunków i trybu składania deklaracji</w:t>
      </w:r>
      <w:r w:rsidR="004E7F3D">
        <w:rPr>
          <w:rFonts w:ascii="Times New Roman" w:hAnsi="Times New Roman" w:cs="Times New Roman"/>
          <w:sz w:val="24"/>
          <w:szCs w:val="24"/>
        </w:rPr>
        <w:t>.</w:t>
      </w:r>
    </w:p>
    <w:p w14:paraId="5B0E1976" w14:textId="7BE83A6B" w:rsidR="00416708" w:rsidRPr="00972B3B" w:rsidRDefault="00416708" w:rsidP="004E7F3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972B3B">
        <w:rPr>
          <w:rFonts w:ascii="Times New Roman" w:hAnsi="Times New Roman" w:cs="Times New Roman"/>
          <w:sz w:val="24"/>
          <w:szCs w:val="24"/>
        </w:rPr>
        <w:t>Uchwała nr XXVIII.209.2020 Rady Gminy Pszczew z dnia 10 grudnia 2020 r. w sprawie szczegółowego sposobu i zakresu świadczenia usług w zakresie odbierania odpadów komunalnych od właścicieli nieruchomości i zagospodarowania tych odpadów</w:t>
      </w:r>
      <w:r w:rsidR="004E7F3D">
        <w:rPr>
          <w:rFonts w:ascii="Times New Roman" w:hAnsi="Times New Roman" w:cs="Times New Roman"/>
          <w:sz w:val="24"/>
          <w:szCs w:val="24"/>
        </w:rPr>
        <w:t>.</w:t>
      </w:r>
      <w:r w:rsidRPr="0097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3983D" w14:textId="259DD0F1" w:rsidR="00416708" w:rsidRPr="00972B3B" w:rsidRDefault="00416708" w:rsidP="004E7F3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7. Uchwała nr LIV.419.2022 Rady Gminy Pszczew z dnia 22 grudnia 2022 r. w sprawie określenia ryczałtowej stawki opłaty za gospodarowanie odpadami komunalnymi dla nieruchomości, na której znajduje się domek letniskowy lub innej nieruchomości wykorzystywanej na cele </w:t>
      </w:r>
      <w:proofErr w:type="spellStart"/>
      <w:r w:rsidRPr="00972B3B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972B3B">
        <w:rPr>
          <w:rFonts w:ascii="Times New Roman" w:hAnsi="Times New Roman" w:cs="Times New Roman"/>
          <w:sz w:val="24"/>
          <w:szCs w:val="24"/>
        </w:rPr>
        <w:t xml:space="preserve"> – wypoczynkowe</w:t>
      </w:r>
      <w:r w:rsidR="004E7F3D">
        <w:rPr>
          <w:rFonts w:ascii="Times New Roman" w:hAnsi="Times New Roman" w:cs="Times New Roman"/>
          <w:sz w:val="24"/>
          <w:szCs w:val="24"/>
        </w:rPr>
        <w:t>.</w:t>
      </w:r>
      <w:r w:rsidRPr="0097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423DF" w14:textId="32658691" w:rsidR="00416708" w:rsidRPr="00972B3B" w:rsidRDefault="00416708" w:rsidP="004E7F3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8. Uchwała nr XXVIII.206.2020 Rady Gminy Pszczew z dnia 10 grudnia 2020 r. w sprawie wzoru deklaracji o wysokości opłaty za gospodarowanie odpadami komunalnymi składanej przez właścicieli nieruchomości na których znajdują się domki letniskowe lub innych nieruchomości wykorzystywanych na cele </w:t>
      </w:r>
      <w:proofErr w:type="spellStart"/>
      <w:r w:rsidRPr="00972B3B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972B3B">
        <w:rPr>
          <w:rFonts w:ascii="Times New Roman" w:hAnsi="Times New Roman" w:cs="Times New Roman"/>
          <w:sz w:val="24"/>
          <w:szCs w:val="24"/>
        </w:rPr>
        <w:t xml:space="preserve"> - wypoczynkowe oraz warunków i trybu składania deklaracji</w:t>
      </w:r>
      <w:r w:rsidR="004E7F3D">
        <w:rPr>
          <w:rFonts w:ascii="Times New Roman" w:hAnsi="Times New Roman" w:cs="Times New Roman"/>
          <w:sz w:val="24"/>
          <w:szCs w:val="24"/>
        </w:rPr>
        <w:t>.</w:t>
      </w:r>
      <w:r w:rsidRPr="0097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54126" w14:textId="1E188796" w:rsidR="00946E1D" w:rsidRPr="00972B3B" w:rsidRDefault="00946E1D" w:rsidP="004E7F3D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B3B">
        <w:rPr>
          <w:rFonts w:ascii="Times New Roman" w:hAnsi="Times New Roman" w:cs="Times New Roman"/>
          <w:b/>
          <w:bCs/>
          <w:sz w:val="24"/>
          <w:szCs w:val="24"/>
        </w:rPr>
        <w:t>II. System gospodarowania odpadami komun</w:t>
      </w:r>
      <w:r w:rsidR="004E7F3D">
        <w:rPr>
          <w:rFonts w:ascii="Times New Roman" w:hAnsi="Times New Roman" w:cs="Times New Roman"/>
          <w:b/>
          <w:bCs/>
          <w:sz w:val="24"/>
          <w:szCs w:val="24"/>
        </w:rPr>
        <w:t>alnymi na terenie gminy Pszczew</w:t>
      </w:r>
    </w:p>
    <w:p w14:paraId="2E1645B5" w14:textId="2CF851D9" w:rsidR="004E7F3D" w:rsidRDefault="00416708" w:rsidP="004E7F3D">
      <w:pPr>
        <w:spacing w:after="0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W 2022 </w:t>
      </w:r>
      <w:r w:rsidR="004E7F3D" w:rsidRPr="00972B3B">
        <w:rPr>
          <w:rFonts w:ascii="Times New Roman" w:hAnsi="Times New Roman" w:cs="Times New Roman"/>
          <w:sz w:val="24"/>
          <w:szCs w:val="24"/>
        </w:rPr>
        <w:t xml:space="preserve">roku </w:t>
      </w:r>
      <w:r w:rsidRPr="00972B3B">
        <w:rPr>
          <w:rFonts w:ascii="Times New Roman" w:hAnsi="Times New Roman" w:cs="Times New Roman"/>
          <w:sz w:val="24"/>
          <w:szCs w:val="24"/>
        </w:rPr>
        <w:t>odbiór odpadów komunalnych od właścicieli nieruchomości zamieszkałych na terenie gminy Pszczew oraz zagospodarowanie odpadów realizowane było przez Przedsiębiorstwo Us</w:t>
      </w:r>
      <w:r w:rsidR="009B543D">
        <w:rPr>
          <w:rFonts w:ascii="Times New Roman" w:hAnsi="Times New Roman" w:cs="Times New Roman"/>
          <w:sz w:val="24"/>
          <w:szCs w:val="24"/>
        </w:rPr>
        <w:t xml:space="preserve">ług Komunalnych TRANS-KOM </w:t>
      </w:r>
      <w:proofErr w:type="spellStart"/>
      <w:r w:rsidR="009B543D">
        <w:rPr>
          <w:rFonts w:ascii="Times New Roman" w:hAnsi="Times New Roman" w:cs="Times New Roman"/>
          <w:sz w:val="24"/>
          <w:szCs w:val="24"/>
        </w:rPr>
        <w:t>Sp.z</w:t>
      </w:r>
      <w:r w:rsidRPr="00972B3B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972B3B">
        <w:rPr>
          <w:rFonts w:ascii="Times New Roman" w:hAnsi="Times New Roman" w:cs="Times New Roman"/>
          <w:sz w:val="24"/>
          <w:szCs w:val="24"/>
        </w:rPr>
        <w:t xml:space="preserve">. z siedzibą  </w:t>
      </w:r>
      <w:r w:rsidR="009B543D" w:rsidRPr="00972B3B">
        <w:rPr>
          <w:rFonts w:ascii="Times New Roman" w:hAnsi="Times New Roman" w:cs="Times New Roman"/>
          <w:sz w:val="24"/>
          <w:szCs w:val="24"/>
        </w:rPr>
        <w:t>ul. Dąbrowskiego 290, 60-406 Poznań.</w:t>
      </w:r>
      <w:r w:rsidR="009B543D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54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7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E4BCB" w14:textId="77777777" w:rsidR="004E7F3D" w:rsidRDefault="00416708" w:rsidP="004E7F3D">
      <w:pPr>
        <w:spacing w:after="0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Odbiór zmieszanych odpadów komunalnych</w:t>
      </w:r>
      <w:r w:rsidR="004E7F3D">
        <w:rPr>
          <w:rFonts w:ascii="Times New Roman" w:hAnsi="Times New Roman" w:cs="Times New Roman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sz w:val="24"/>
          <w:szCs w:val="24"/>
        </w:rPr>
        <w:t xml:space="preserve">z pojemników realizowany był z częstotliwością </w:t>
      </w:r>
      <w:r w:rsidR="004E7F3D">
        <w:rPr>
          <w:rFonts w:ascii="Times New Roman" w:hAnsi="Times New Roman" w:cs="Times New Roman"/>
          <w:sz w:val="24"/>
          <w:szCs w:val="24"/>
        </w:rPr>
        <w:t>dla</w:t>
      </w:r>
      <w:r w:rsidRPr="00972B3B">
        <w:rPr>
          <w:rFonts w:ascii="Times New Roman" w:hAnsi="Times New Roman" w:cs="Times New Roman"/>
          <w:sz w:val="24"/>
          <w:szCs w:val="24"/>
        </w:rPr>
        <w:t xml:space="preserve"> zabudow</w:t>
      </w:r>
      <w:r w:rsidR="004E7F3D">
        <w:rPr>
          <w:rFonts w:ascii="Times New Roman" w:hAnsi="Times New Roman" w:cs="Times New Roman"/>
          <w:sz w:val="24"/>
          <w:szCs w:val="24"/>
        </w:rPr>
        <w:t>y</w:t>
      </w:r>
      <w:r w:rsidRPr="00972B3B">
        <w:rPr>
          <w:rFonts w:ascii="Times New Roman" w:hAnsi="Times New Roman" w:cs="Times New Roman"/>
          <w:sz w:val="24"/>
          <w:szCs w:val="24"/>
        </w:rPr>
        <w:t xml:space="preserve"> jednorodzinn</w:t>
      </w:r>
      <w:r w:rsidR="004E7F3D">
        <w:rPr>
          <w:rFonts w:ascii="Times New Roman" w:hAnsi="Times New Roman" w:cs="Times New Roman"/>
          <w:sz w:val="24"/>
          <w:szCs w:val="24"/>
        </w:rPr>
        <w:t>ej</w:t>
      </w:r>
      <w:r w:rsidRPr="00972B3B">
        <w:rPr>
          <w:rFonts w:ascii="Times New Roman" w:hAnsi="Times New Roman" w:cs="Times New Roman"/>
          <w:sz w:val="24"/>
          <w:szCs w:val="24"/>
        </w:rPr>
        <w:t xml:space="preserve"> raz na dwa tygodnie. </w:t>
      </w:r>
    </w:p>
    <w:p w14:paraId="2780CEF8" w14:textId="6764781B" w:rsidR="00416708" w:rsidRPr="00972B3B" w:rsidRDefault="00416708" w:rsidP="004E7F3D">
      <w:pPr>
        <w:spacing w:after="0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Selektywna zbiórka odpadów komunalnych odbywa się w systemie workowym. Wprowadzono następujące oznaczenie worków</w:t>
      </w:r>
      <w:r w:rsidR="004E7F3D">
        <w:rPr>
          <w:rFonts w:ascii="Times New Roman" w:hAnsi="Times New Roman" w:cs="Times New Roman"/>
          <w:sz w:val="24"/>
          <w:szCs w:val="24"/>
        </w:rPr>
        <w:t>:</w:t>
      </w:r>
    </w:p>
    <w:p w14:paraId="1390D956" w14:textId="1E2DA882" w:rsidR="00416708" w:rsidRPr="00972B3B" w:rsidRDefault="004E7F3D" w:rsidP="00972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żółty – plastik, metale,</w:t>
      </w:r>
    </w:p>
    <w:p w14:paraId="36EE7888" w14:textId="5AC36E93" w:rsidR="00416708" w:rsidRPr="00972B3B" w:rsidRDefault="004E7F3D" w:rsidP="00972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niebieski – papier,</w:t>
      </w:r>
    </w:p>
    <w:p w14:paraId="7592CD66" w14:textId="3B2E39C7" w:rsidR="00416708" w:rsidRPr="00972B3B" w:rsidRDefault="004E7F3D" w:rsidP="00972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zielony – szkło,</w:t>
      </w:r>
    </w:p>
    <w:p w14:paraId="1BDEB3A6" w14:textId="6C725231" w:rsidR="00416708" w:rsidRPr="00972B3B" w:rsidRDefault="004E7F3D" w:rsidP="00972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brązowy – bioodpady.</w:t>
      </w:r>
    </w:p>
    <w:p w14:paraId="499EA8DE" w14:textId="77777777" w:rsidR="00416708" w:rsidRPr="00972B3B" w:rsidRDefault="00416708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Zbiórka selektywna odbywała się z częstotliwością:</w:t>
      </w:r>
    </w:p>
    <w:p w14:paraId="66C12403" w14:textId="77777777" w:rsidR="00416708" w:rsidRPr="00972B3B" w:rsidRDefault="00416708" w:rsidP="00EE7029">
      <w:pPr>
        <w:pStyle w:val="Akapitzlist"/>
        <w:widowControl/>
        <w:numPr>
          <w:ilvl w:val="0"/>
          <w:numId w:val="4"/>
        </w:numPr>
        <w:autoSpaceDE/>
        <w:autoSpaceDN/>
        <w:spacing w:after="200"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plastik, makulatura, szkło  - raz w miesiącu</w:t>
      </w:r>
    </w:p>
    <w:p w14:paraId="0E1567A1" w14:textId="3DB43524" w:rsidR="00416708" w:rsidRPr="00EE7029" w:rsidRDefault="00416708" w:rsidP="00EE7029">
      <w:pPr>
        <w:pStyle w:val="Akapitzlist"/>
        <w:widowControl/>
        <w:numPr>
          <w:ilvl w:val="0"/>
          <w:numId w:val="4"/>
        </w:numPr>
        <w:autoSpaceDE/>
        <w:autoSpaceDN/>
        <w:spacing w:after="200"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029">
        <w:rPr>
          <w:rFonts w:ascii="Times New Roman" w:hAnsi="Times New Roman" w:cs="Times New Roman"/>
          <w:sz w:val="24"/>
          <w:szCs w:val="24"/>
        </w:rPr>
        <w:lastRenderedPageBreak/>
        <w:t>odpady zielone w okresie od 01.01.2022r do 31.03.2022r. oraz 1.11.2022r. do 31.12.2022r. – raz w miesiącu</w:t>
      </w:r>
      <w:r w:rsidR="001158C6">
        <w:rPr>
          <w:rFonts w:ascii="Times New Roman" w:hAnsi="Times New Roman" w:cs="Times New Roman"/>
          <w:sz w:val="24"/>
          <w:szCs w:val="24"/>
        </w:rPr>
        <w:t xml:space="preserve"> oraz </w:t>
      </w:r>
      <w:r w:rsidR="00EE7029" w:rsidRPr="00EE7029">
        <w:rPr>
          <w:rFonts w:ascii="Times New Roman" w:hAnsi="Times New Roman" w:cs="Times New Roman"/>
          <w:sz w:val="24"/>
          <w:szCs w:val="24"/>
        </w:rPr>
        <w:t xml:space="preserve"> </w:t>
      </w:r>
      <w:r w:rsidRPr="00EE7029">
        <w:rPr>
          <w:rFonts w:ascii="Times New Roman" w:hAnsi="Times New Roman" w:cs="Times New Roman"/>
          <w:sz w:val="24"/>
          <w:szCs w:val="24"/>
        </w:rPr>
        <w:t>w okresie  od 1.04.2022r. do 31.10.2022r. – dwa razy w miesiącu</w:t>
      </w:r>
      <w:r w:rsidR="00EE7029">
        <w:rPr>
          <w:rFonts w:ascii="Times New Roman" w:hAnsi="Times New Roman" w:cs="Times New Roman"/>
          <w:sz w:val="24"/>
          <w:szCs w:val="24"/>
        </w:rPr>
        <w:t>.</w:t>
      </w:r>
    </w:p>
    <w:p w14:paraId="66354D59" w14:textId="77777777" w:rsidR="00416708" w:rsidRPr="00972B3B" w:rsidRDefault="00416708" w:rsidP="00EE7029">
      <w:pPr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Zbiórka odpadów wielogabarytowych i elektroodpadów odbyła się dwa razy w roku, w okresie wiosennym i jesiennym. Powyższe odpady były odbierane sprzed posesji przez Przedsiębiorstwo Usług Komunalnych TRANS-KOM, z która gmina ma podpisaną umowę. </w:t>
      </w:r>
    </w:p>
    <w:p w14:paraId="25E54293" w14:textId="7F9D28F1" w:rsidR="00416708" w:rsidRPr="00972B3B" w:rsidRDefault="00416708" w:rsidP="00EE7029">
      <w:pPr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Na terenie Gminy Pszczew funkcjonuje PSZOK. Czynny jest w dni robocze w godzinach: poniedziałki 8:00 – 17:00, od wtorku do piątku 7:30 – 15:30, a także w soboty 9:00- 13:00. Przyjmuje nieodpłatnie odpady komunalne wytw</w:t>
      </w:r>
      <w:r w:rsidR="00EE7029">
        <w:rPr>
          <w:rFonts w:ascii="Times New Roman" w:hAnsi="Times New Roman" w:cs="Times New Roman"/>
          <w:sz w:val="24"/>
          <w:szCs w:val="24"/>
        </w:rPr>
        <w:t xml:space="preserve">orzone przez mieszkańców gminy </w:t>
      </w:r>
      <w:r w:rsidRPr="00972B3B">
        <w:rPr>
          <w:rFonts w:ascii="Times New Roman" w:hAnsi="Times New Roman" w:cs="Times New Roman"/>
          <w:sz w:val="24"/>
          <w:szCs w:val="24"/>
        </w:rPr>
        <w:t>dostarczone w sposób umożliwiający ich selektywne odbieranie. PSZOK przyjmuje  następujące rodzaje odpadów:</w:t>
      </w:r>
    </w:p>
    <w:p w14:paraId="6737C2D0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odpady selektywnie zbierane: papier, szkło, tworzywa sztuczne, metale, opakowania wielomateriałowe, </w:t>
      </w:r>
    </w:p>
    <w:p w14:paraId="6139955B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bioodpady (rozdrobnione),</w:t>
      </w:r>
    </w:p>
    <w:p w14:paraId="79239E32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odpady niekwalifikujące się do odpadów medycznych powstałych w gospodarstwie domowym w wyniku przyjmowania produktów leczniczych w formie iniekcji i prowadzenia monitoringu poziomu substancji we krwi, w szczególności igły i strzykawki,  </w:t>
      </w:r>
    </w:p>
    <w:p w14:paraId="6678D1B5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odpady wielkogabarytowe (bezpłatnie do 1,5 tony rocznie z jednej nieruchomości),</w:t>
      </w:r>
    </w:p>
    <w:p w14:paraId="4411FC2C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odpady budowalne i rozbiórkowe – pochodzące z drobnych prac remontowych  (bezpłatnie do 1,5 tony rocznie z jednej nieruchomości),</w:t>
      </w:r>
    </w:p>
    <w:p w14:paraId="010401A6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zużyte baterie i akumulatory,</w:t>
      </w:r>
    </w:p>
    <w:p w14:paraId="11BFF2BB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14:paraId="0BCFB6F8" w14:textId="2F52310D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przeterminowane leki i chemikalia oraz środki farmako</w:t>
      </w:r>
      <w:r w:rsidR="00EE7029">
        <w:rPr>
          <w:rFonts w:ascii="Times New Roman" w:hAnsi="Times New Roman" w:cs="Times New Roman"/>
          <w:sz w:val="24"/>
          <w:szCs w:val="24"/>
        </w:rPr>
        <w:t>logiczne inne niż niebezpieczne,</w:t>
      </w:r>
      <w:r w:rsidRPr="0097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B0E91" w14:textId="796E01A3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zużyte opony – samochodów osobowych i mniejszych pojazdów  (bezpłatnie do 0,2 tony </w:t>
      </w:r>
      <w:r w:rsidR="00EE7029">
        <w:rPr>
          <w:rFonts w:ascii="Times New Roman" w:hAnsi="Times New Roman" w:cs="Times New Roman"/>
          <w:sz w:val="24"/>
          <w:szCs w:val="24"/>
        </w:rPr>
        <w:t>rocznie z jednej nieruchomości),</w:t>
      </w:r>
    </w:p>
    <w:p w14:paraId="4F5A90ED" w14:textId="0C41D3A4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odzież i tekstylia</w:t>
      </w:r>
      <w:r w:rsidR="00EE7029">
        <w:rPr>
          <w:rFonts w:ascii="Times New Roman" w:hAnsi="Times New Roman" w:cs="Times New Roman"/>
          <w:sz w:val="24"/>
          <w:szCs w:val="24"/>
        </w:rPr>
        <w:t>,</w:t>
      </w:r>
      <w:r w:rsidRPr="00972B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76B7C0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opakowania po środkach ochrony roślin,</w:t>
      </w:r>
    </w:p>
    <w:p w14:paraId="457430EB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 lampy fluorescencyjne, świetlówki i inne odpady zawierające rtęć, </w:t>
      </w:r>
    </w:p>
    <w:p w14:paraId="15857DFE" w14:textId="77777777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opakowania po farbach, tuszach, klejach, lepiszczach i żywicach,</w:t>
      </w:r>
    </w:p>
    <w:p w14:paraId="3D3F2BDA" w14:textId="5460E3B6" w:rsidR="00416708" w:rsidRPr="00972B3B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oleje i tłuszcze</w:t>
      </w:r>
      <w:r w:rsidR="00EE7029">
        <w:rPr>
          <w:rFonts w:ascii="Times New Roman" w:hAnsi="Times New Roman" w:cs="Times New Roman"/>
          <w:sz w:val="24"/>
          <w:szCs w:val="24"/>
        </w:rPr>
        <w:t>,</w:t>
      </w:r>
      <w:r w:rsidRPr="0097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214F9" w14:textId="240CB29B" w:rsidR="00416708" w:rsidRDefault="00416708" w:rsidP="00EE702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opakowania po olejach i tłuszczach wraz z ewentualną zawartością</w:t>
      </w:r>
      <w:r w:rsidR="00EE7029">
        <w:rPr>
          <w:rFonts w:ascii="Times New Roman" w:hAnsi="Times New Roman" w:cs="Times New Roman"/>
          <w:sz w:val="24"/>
          <w:szCs w:val="24"/>
        </w:rPr>
        <w:t>.</w:t>
      </w:r>
      <w:r w:rsidRPr="0097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590EA" w14:textId="77777777" w:rsidR="00DA242D" w:rsidRPr="00972B3B" w:rsidRDefault="00DA242D" w:rsidP="00DA242D">
      <w:pPr>
        <w:pStyle w:val="Akapitzlist"/>
        <w:widowControl/>
        <w:autoSpaceDE/>
        <w:autoSpaceDN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C80A65" w14:textId="77777777" w:rsidR="00416708" w:rsidRPr="00972B3B" w:rsidRDefault="00416708" w:rsidP="00972B3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5D92F" w14:textId="1FAE6D10" w:rsidR="00946E1D" w:rsidRDefault="00416708" w:rsidP="00EE7029">
      <w:pPr>
        <w:spacing w:before="7" w:line="276" w:lineRule="auto"/>
        <w:ind w:right="140"/>
        <w:jc w:val="both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946E1D" w:rsidRPr="00972B3B">
        <w:rPr>
          <w:rFonts w:ascii="Times New Roman" w:hAnsi="Times New Roman" w:cs="Times New Roman"/>
          <w:b/>
          <w:sz w:val="24"/>
          <w:szCs w:val="24"/>
        </w:rPr>
        <w:t>.</w:t>
      </w:r>
      <w:r w:rsidRPr="0097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Możliwości przetwarzania niesegregowanych (zmieszanych) odpadów komunalnych, bioodpadów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-5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stanowiących odpady komunalne oraz  przeznaczonych    do składowania pozostałości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z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sortowania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odpadów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komunalnych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i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pozostałości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z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procesu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mechaniczno-biologicznego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przetwarzania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niesegregowanych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3"/>
          <w:sz w:val="24"/>
          <w:szCs w:val="24"/>
        </w:rPr>
        <w:t xml:space="preserve"> </w:t>
      </w:r>
      <w:r w:rsidR="00946E1D"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(zmieszanych)</w:t>
      </w:r>
      <w:r w:rsidR="00946E1D" w:rsidRPr="00972B3B">
        <w:rPr>
          <w:rFonts w:ascii="Times New Roman" w:hAnsi="Times New Roman" w:cs="Times New Roman"/>
          <w:b/>
          <w:bCs/>
          <w:color w:val="000009"/>
          <w:spacing w:val="5"/>
          <w:sz w:val="24"/>
          <w:szCs w:val="24"/>
        </w:rPr>
        <w:t xml:space="preserve"> </w:t>
      </w:r>
      <w:r w:rsidR="00EE7029">
        <w:rPr>
          <w:rFonts w:ascii="Times New Roman" w:hAnsi="Times New Roman" w:cs="Times New Roman"/>
          <w:b/>
          <w:bCs/>
          <w:color w:val="000009"/>
          <w:sz w:val="24"/>
          <w:szCs w:val="24"/>
        </w:rPr>
        <w:t>odpadów komunalnych</w:t>
      </w:r>
    </w:p>
    <w:p w14:paraId="3B6A3FE1" w14:textId="1AA94B00" w:rsidR="00416708" w:rsidRPr="00972B3B" w:rsidRDefault="00416708" w:rsidP="00EE7029">
      <w:pPr>
        <w:spacing w:after="0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Na terenie Gminy Pszczew nie ma możliwości przetwarzania odpadów komunalnych. Wszystkie odpady zmieszane komunalne przekazywane są  do regionalnej instalacji będącej sortownią odpadów zmie</w:t>
      </w:r>
      <w:r w:rsidR="00EE7029">
        <w:rPr>
          <w:rFonts w:ascii="Times New Roman" w:hAnsi="Times New Roman" w:cs="Times New Roman"/>
          <w:sz w:val="24"/>
          <w:szCs w:val="24"/>
        </w:rPr>
        <w:t>szanych i selektywnie zebranych na</w:t>
      </w:r>
      <w:r w:rsidRPr="00972B3B">
        <w:rPr>
          <w:rFonts w:ascii="Times New Roman" w:hAnsi="Times New Roman" w:cs="Times New Roman"/>
          <w:sz w:val="24"/>
          <w:szCs w:val="24"/>
        </w:rPr>
        <w:t xml:space="preserve"> Składowisko odpadów Mnichy  „Clean City Zakład Utylizacji Odpadów” Sp. z o.o., Michy 100,64-421 Kamionna</w:t>
      </w:r>
      <w:r w:rsidR="00EE7029">
        <w:rPr>
          <w:rFonts w:ascii="Times New Roman" w:hAnsi="Times New Roman" w:cs="Times New Roman"/>
          <w:sz w:val="24"/>
          <w:szCs w:val="24"/>
        </w:rPr>
        <w:t>.</w:t>
      </w:r>
    </w:p>
    <w:p w14:paraId="76216524" w14:textId="77777777" w:rsidR="00416708" w:rsidRPr="00972B3B" w:rsidRDefault="00416708" w:rsidP="00972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1FE13" w14:textId="5474BC8A" w:rsidR="00416708" w:rsidRPr="00972B3B" w:rsidRDefault="00416708" w:rsidP="00972B3B">
      <w:pPr>
        <w:pStyle w:val="Akapitzlist"/>
        <w:numPr>
          <w:ilvl w:val="0"/>
          <w:numId w:val="7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B3B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14:paraId="1D71DAB8" w14:textId="77777777" w:rsidR="00946E1D" w:rsidRPr="00972B3B" w:rsidRDefault="00946E1D" w:rsidP="00972B3B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D2399" w14:textId="03056A2F" w:rsidR="00416708" w:rsidRPr="00972B3B" w:rsidRDefault="00416708" w:rsidP="00EE7029">
      <w:pPr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W roku 2022 na terenie Gminy Pszczew nie zrealizowano żadnych zadań inwestycyjnych związanych z gospod</w:t>
      </w:r>
      <w:r w:rsidR="00E95DF6" w:rsidRPr="00972B3B">
        <w:rPr>
          <w:rFonts w:ascii="Times New Roman" w:hAnsi="Times New Roman" w:cs="Times New Roman"/>
          <w:sz w:val="24"/>
          <w:szCs w:val="24"/>
        </w:rPr>
        <w:t>arowaniem odpadami komunalnymi.</w:t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</w:p>
    <w:p w14:paraId="4F84CB83" w14:textId="6DB2DC82" w:rsidR="00946E1D" w:rsidRDefault="00946E1D" w:rsidP="00EE7029">
      <w:pPr>
        <w:pStyle w:val="Akapitzlist"/>
        <w:numPr>
          <w:ilvl w:val="0"/>
          <w:numId w:val="7"/>
        </w:numPr>
        <w:spacing w:before="116" w:line="276" w:lineRule="auto"/>
        <w:ind w:left="0" w:right="140" w:firstLine="0"/>
        <w:jc w:val="both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Koszty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poniesione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w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związku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odbieraniem,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odzyskiem,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recyklingiem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                                 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i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u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nieszkodliwianiem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bCs/>
          <w:color w:val="000009"/>
          <w:sz w:val="24"/>
          <w:szCs w:val="24"/>
        </w:rPr>
        <w:t>odpadów komunalnych w podziale na wpływy, wydatki                           i nadwyżki z opłat za gospodarowanie</w:t>
      </w:r>
      <w:r w:rsidRPr="00972B3B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EE7029">
        <w:rPr>
          <w:rFonts w:ascii="Times New Roman" w:hAnsi="Times New Roman" w:cs="Times New Roman"/>
          <w:b/>
          <w:bCs/>
          <w:color w:val="000009"/>
          <w:sz w:val="24"/>
          <w:szCs w:val="24"/>
        </w:rPr>
        <w:t>odpadami komunalnymi</w:t>
      </w:r>
    </w:p>
    <w:p w14:paraId="44A4B68D" w14:textId="77777777" w:rsidR="00EE7029" w:rsidRPr="00972B3B" w:rsidRDefault="00EE7029" w:rsidP="00EE7029">
      <w:pPr>
        <w:pStyle w:val="Akapitzlist"/>
        <w:spacing w:before="116" w:line="276" w:lineRule="auto"/>
        <w:ind w:left="0" w:right="140"/>
        <w:jc w:val="both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</w:p>
    <w:p w14:paraId="537CF123" w14:textId="77777777" w:rsidR="007774C5" w:rsidRPr="00972B3B" w:rsidRDefault="007774C5" w:rsidP="00EE702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Na funkcjonowanie systemu gospodarowania odpadami komunalnymi w gminie Pszczew wydano 1.049.855,27 zł. W ramach wydatków sfinansowano:</w:t>
      </w:r>
    </w:p>
    <w:p w14:paraId="7B3BA9D2" w14:textId="42E53E43" w:rsidR="007774C5" w:rsidRPr="00972B3B" w:rsidRDefault="007774C5" w:rsidP="00EE7029">
      <w:pPr>
        <w:pStyle w:val="Akapitzlist"/>
        <w:widowControl/>
        <w:numPr>
          <w:ilvl w:val="0"/>
          <w:numId w:val="8"/>
        </w:numPr>
        <w:autoSpaceDE/>
        <w:autoSpaceDN/>
        <w:spacing w:after="200" w:line="360" w:lineRule="auto"/>
        <w:ind w:left="284" w:right="14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usługę odbioru i zagospodarowania odpadów komunalnych z wszystkich nieruchomości zamieszkałych w Gminie Pszczew                                 </w:t>
      </w:r>
      <w:r w:rsidR="00EE7029">
        <w:rPr>
          <w:rFonts w:ascii="Times New Roman" w:hAnsi="Times New Roman" w:cs="Times New Roman"/>
          <w:sz w:val="24"/>
          <w:szCs w:val="24"/>
        </w:rPr>
        <w:tab/>
      </w:r>
      <w:r w:rsidR="00EE7029">
        <w:rPr>
          <w:rFonts w:ascii="Times New Roman" w:hAnsi="Times New Roman" w:cs="Times New Roman"/>
          <w:sz w:val="24"/>
          <w:szCs w:val="24"/>
        </w:rPr>
        <w:tab/>
      </w:r>
      <w:r w:rsidR="00EE7029">
        <w:rPr>
          <w:rFonts w:ascii="Times New Roman" w:hAnsi="Times New Roman" w:cs="Times New Roman"/>
          <w:sz w:val="24"/>
          <w:szCs w:val="24"/>
        </w:rPr>
        <w:tab/>
      </w:r>
      <w:r w:rsidR="004E26FC">
        <w:rPr>
          <w:rFonts w:ascii="Times New Roman" w:hAnsi="Times New Roman" w:cs="Times New Roman"/>
          <w:sz w:val="24"/>
          <w:szCs w:val="24"/>
        </w:rPr>
        <w:t xml:space="preserve">  </w:t>
      </w:r>
      <w:r w:rsidRPr="00972B3B">
        <w:rPr>
          <w:rFonts w:ascii="Times New Roman" w:hAnsi="Times New Roman" w:cs="Times New Roman"/>
          <w:sz w:val="24"/>
          <w:szCs w:val="24"/>
        </w:rPr>
        <w:t xml:space="preserve">      841.503,58zł, </w:t>
      </w:r>
    </w:p>
    <w:p w14:paraId="3AEEE2E3" w14:textId="6F92563F" w:rsidR="007774C5" w:rsidRPr="00972B3B" w:rsidRDefault="007774C5" w:rsidP="00EE7029">
      <w:pPr>
        <w:pStyle w:val="Akapitzlist"/>
        <w:widowControl/>
        <w:numPr>
          <w:ilvl w:val="0"/>
          <w:numId w:val="8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usługę odbioru i transportu pozostałych odpadów                                </w:t>
      </w:r>
      <w:r w:rsidR="004E26FC">
        <w:rPr>
          <w:rFonts w:ascii="Times New Roman" w:hAnsi="Times New Roman" w:cs="Times New Roman"/>
          <w:sz w:val="24"/>
          <w:szCs w:val="24"/>
        </w:rPr>
        <w:t xml:space="preserve">   </w:t>
      </w:r>
      <w:r w:rsidRPr="00972B3B">
        <w:rPr>
          <w:rFonts w:ascii="Times New Roman" w:hAnsi="Times New Roman" w:cs="Times New Roman"/>
          <w:sz w:val="24"/>
          <w:szCs w:val="24"/>
        </w:rPr>
        <w:t xml:space="preserve">        12.342,94 zł, </w:t>
      </w:r>
    </w:p>
    <w:p w14:paraId="7982F335" w14:textId="5C039AC8" w:rsidR="007774C5" w:rsidRPr="00972B3B" w:rsidRDefault="007774C5" w:rsidP="00EE7029">
      <w:pPr>
        <w:pStyle w:val="Akapitzlist"/>
        <w:widowControl/>
        <w:numPr>
          <w:ilvl w:val="0"/>
          <w:numId w:val="8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koszty funkcjonowania PSZOK                                                                 </w:t>
      </w:r>
      <w:r w:rsidR="004E26FC">
        <w:rPr>
          <w:rFonts w:ascii="Times New Roman" w:hAnsi="Times New Roman" w:cs="Times New Roman"/>
          <w:sz w:val="24"/>
          <w:szCs w:val="24"/>
        </w:rPr>
        <w:t xml:space="preserve">   </w:t>
      </w:r>
      <w:r w:rsidRPr="00972B3B">
        <w:rPr>
          <w:rFonts w:ascii="Times New Roman" w:hAnsi="Times New Roman" w:cs="Times New Roman"/>
          <w:sz w:val="24"/>
          <w:szCs w:val="24"/>
        </w:rPr>
        <w:t xml:space="preserve">  116.500,00 zł,     </w:t>
      </w:r>
    </w:p>
    <w:p w14:paraId="2FB922CE" w14:textId="1155DA14" w:rsidR="007774C5" w:rsidRPr="00972B3B" w:rsidRDefault="007774C5" w:rsidP="00EE7029">
      <w:pPr>
        <w:pStyle w:val="Akapitzlist"/>
        <w:widowControl/>
        <w:numPr>
          <w:ilvl w:val="0"/>
          <w:numId w:val="8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koszty pracownicze obsługi administracyjnej                                              </w:t>
      </w:r>
      <w:r w:rsidR="004E26FC">
        <w:rPr>
          <w:rFonts w:ascii="Times New Roman" w:hAnsi="Times New Roman" w:cs="Times New Roman"/>
          <w:sz w:val="24"/>
          <w:szCs w:val="24"/>
        </w:rPr>
        <w:t xml:space="preserve">    </w:t>
      </w:r>
      <w:r w:rsidRPr="00972B3B">
        <w:rPr>
          <w:rFonts w:ascii="Times New Roman" w:hAnsi="Times New Roman" w:cs="Times New Roman"/>
          <w:sz w:val="24"/>
          <w:szCs w:val="24"/>
        </w:rPr>
        <w:t xml:space="preserve"> 73.730,54 zł,</w:t>
      </w:r>
    </w:p>
    <w:p w14:paraId="6C78F7B3" w14:textId="77777777" w:rsidR="007774C5" w:rsidRPr="00972B3B" w:rsidRDefault="007774C5" w:rsidP="00EE7029">
      <w:pPr>
        <w:pStyle w:val="Akapitzlist"/>
        <w:widowControl/>
        <w:numPr>
          <w:ilvl w:val="0"/>
          <w:numId w:val="8"/>
        </w:numPr>
        <w:autoSpaceDE/>
        <w:autoSpaceDN/>
        <w:spacing w:after="20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pozostałe koszty administracyjne (opieka autorska oprogramowania,       </w:t>
      </w:r>
    </w:p>
    <w:p w14:paraId="77C37713" w14:textId="4CE4847A" w:rsidR="007774C5" w:rsidRPr="00972B3B" w:rsidRDefault="004E643C" w:rsidP="00EE7029">
      <w:pPr>
        <w:pStyle w:val="Akapitzlist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prowizję, opłaty)</w:t>
      </w:r>
      <w:r w:rsidR="007774C5" w:rsidRPr="00972B3B">
        <w:rPr>
          <w:rFonts w:ascii="Times New Roman" w:hAnsi="Times New Roman" w:cs="Times New Roman"/>
          <w:sz w:val="24"/>
          <w:szCs w:val="24"/>
        </w:rPr>
        <w:t xml:space="preserve">  </w:t>
      </w:r>
      <w:r w:rsidRPr="00972B3B">
        <w:rPr>
          <w:rFonts w:ascii="Times New Roman" w:hAnsi="Times New Roman" w:cs="Times New Roman"/>
          <w:sz w:val="24"/>
          <w:szCs w:val="24"/>
        </w:rPr>
        <w:t xml:space="preserve">    </w:t>
      </w:r>
      <w:r w:rsidR="004E26FC">
        <w:rPr>
          <w:rFonts w:ascii="Times New Roman" w:hAnsi="Times New Roman" w:cs="Times New Roman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E26FC">
        <w:rPr>
          <w:rFonts w:ascii="Times New Roman" w:hAnsi="Times New Roman" w:cs="Times New Roman"/>
          <w:sz w:val="24"/>
          <w:szCs w:val="24"/>
        </w:rPr>
        <w:t xml:space="preserve">   </w:t>
      </w:r>
      <w:r w:rsidRPr="00972B3B">
        <w:rPr>
          <w:rFonts w:ascii="Times New Roman" w:hAnsi="Times New Roman" w:cs="Times New Roman"/>
          <w:sz w:val="24"/>
          <w:szCs w:val="24"/>
        </w:rPr>
        <w:t xml:space="preserve"> </w:t>
      </w:r>
      <w:r w:rsidR="00EE7029">
        <w:rPr>
          <w:rFonts w:ascii="Times New Roman" w:hAnsi="Times New Roman" w:cs="Times New Roman"/>
          <w:sz w:val="24"/>
          <w:szCs w:val="24"/>
        </w:rPr>
        <w:t xml:space="preserve">    </w:t>
      </w:r>
      <w:r w:rsidRPr="00972B3B">
        <w:rPr>
          <w:rFonts w:ascii="Times New Roman" w:hAnsi="Times New Roman" w:cs="Times New Roman"/>
          <w:sz w:val="24"/>
          <w:szCs w:val="24"/>
        </w:rPr>
        <w:t>5.778,21 zł.</w:t>
      </w:r>
      <w:r w:rsidR="007774C5" w:rsidRPr="0097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0CA83A70" w14:textId="7DC3406E" w:rsidR="004E643C" w:rsidRDefault="004E643C" w:rsidP="004E26FC">
      <w:pPr>
        <w:pStyle w:val="Tekstpodstawowy"/>
        <w:spacing w:before="79" w:line="360" w:lineRule="auto"/>
        <w:ind w:right="140" w:firstLine="426"/>
        <w:jc w:val="both"/>
        <w:rPr>
          <w:rFonts w:ascii="Times New Roman" w:hAnsi="Times New Roman" w:cs="Times New Roman"/>
          <w:color w:val="000009"/>
          <w:spacing w:val="-4"/>
          <w:w w:val="105"/>
          <w:sz w:val="24"/>
          <w:szCs w:val="24"/>
        </w:rPr>
      </w:pPr>
      <w:r w:rsidRPr="00972B3B">
        <w:rPr>
          <w:rFonts w:ascii="Times New Roman" w:hAnsi="Times New Roman" w:cs="Times New Roman"/>
          <w:bCs/>
          <w:sz w:val="24"/>
          <w:szCs w:val="24"/>
        </w:rPr>
        <w:t xml:space="preserve"> Na dzień 31. 12. 2022r. z tytułu opłat wpłynęło 1. 134. 910,66</w:t>
      </w:r>
      <w:r w:rsidR="007774C5" w:rsidRPr="00972B3B">
        <w:rPr>
          <w:rFonts w:ascii="Times New Roman" w:hAnsi="Times New Roman" w:cs="Times New Roman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sz w:val="24"/>
          <w:szCs w:val="24"/>
        </w:rPr>
        <w:t>zł.</w:t>
      </w:r>
      <w:r w:rsidR="007774C5" w:rsidRPr="00972B3B">
        <w:rPr>
          <w:rFonts w:ascii="Times New Roman" w:hAnsi="Times New Roman" w:cs="Times New Roman"/>
          <w:sz w:val="24"/>
          <w:szCs w:val="24"/>
        </w:rPr>
        <w:t xml:space="preserve"> 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Kwota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zaległości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="00354BFD"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             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w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opłacie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za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gospodarowanie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odpadami komunalnymi,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wg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stanu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na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dzień</w:t>
      </w:r>
      <w:r w:rsidRPr="00972B3B">
        <w:rPr>
          <w:rFonts w:ascii="Times New Roman" w:hAnsi="Times New Roman" w:cs="Times New Roman"/>
          <w:color w:val="000009"/>
          <w:spacing w:val="1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31.12.2022</w:t>
      </w:r>
      <w:r w:rsidRPr="00972B3B">
        <w:rPr>
          <w:rFonts w:ascii="Times New Roman" w:hAnsi="Times New Roman" w:cs="Times New Roman"/>
          <w:color w:val="000009"/>
          <w:spacing w:val="-5"/>
          <w:w w:val="105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color w:val="000009"/>
          <w:w w:val="105"/>
          <w:sz w:val="24"/>
          <w:szCs w:val="24"/>
        </w:rPr>
        <w:t>roku</w:t>
      </w:r>
      <w:r w:rsidRPr="00972B3B">
        <w:rPr>
          <w:rFonts w:ascii="Times New Roman" w:hAnsi="Times New Roman" w:cs="Times New Roman"/>
          <w:color w:val="000009"/>
          <w:spacing w:val="-4"/>
          <w:w w:val="105"/>
          <w:sz w:val="24"/>
          <w:szCs w:val="24"/>
        </w:rPr>
        <w:t xml:space="preserve"> wyniosła 241.391,79 zł</w:t>
      </w:r>
      <w:r w:rsidR="00FC073E">
        <w:rPr>
          <w:rFonts w:ascii="Times New Roman" w:hAnsi="Times New Roman" w:cs="Times New Roman"/>
          <w:color w:val="000009"/>
          <w:spacing w:val="-4"/>
          <w:w w:val="105"/>
          <w:sz w:val="24"/>
          <w:szCs w:val="24"/>
        </w:rPr>
        <w:t>.</w:t>
      </w:r>
    </w:p>
    <w:p w14:paraId="603562A2" w14:textId="77777777" w:rsidR="00DA242D" w:rsidRDefault="00DA242D" w:rsidP="004E26FC">
      <w:pPr>
        <w:pStyle w:val="Tekstpodstawowy"/>
        <w:spacing w:before="79" w:line="360" w:lineRule="auto"/>
        <w:ind w:right="140" w:firstLine="426"/>
        <w:jc w:val="both"/>
        <w:rPr>
          <w:rFonts w:ascii="Times New Roman" w:hAnsi="Times New Roman" w:cs="Times New Roman"/>
          <w:color w:val="000009"/>
          <w:spacing w:val="-4"/>
          <w:w w:val="105"/>
          <w:sz w:val="24"/>
          <w:szCs w:val="24"/>
        </w:rPr>
      </w:pPr>
    </w:p>
    <w:p w14:paraId="7B15C3FA" w14:textId="77777777" w:rsidR="00DA242D" w:rsidRDefault="00DA242D" w:rsidP="004E26FC">
      <w:pPr>
        <w:pStyle w:val="Tekstpodstawowy"/>
        <w:spacing w:before="79" w:line="360" w:lineRule="auto"/>
        <w:ind w:right="140" w:firstLine="426"/>
        <w:jc w:val="both"/>
        <w:rPr>
          <w:rFonts w:ascii="Times New Roman" w:hAnsi="Times New Roman" w:cs="Times New Roman"/>
          <w:color w:val="000009"/>
          <w:spacing w:val="-4"/>
          <w:w w:val="105"/>
          <w:sz w:val="24"/>
          <w:szCs w:val="24"/>
        </w:rPr>
      </w:pPr>
    </w:p>
    <w:p w14:paraId="0D0C59F1" w14:textId="77777777" w:rsidR="00DA242D" w:rsidRDefault="00DA242D" w:rsidP="004E26FC">
      <w:pPr>
        <w:pStyle w:val="Tekstpodstawowy"/>
        <w:spacing w:before="79" w:line="360" w:lineRule="auto"/>
        <w:ind w:right="140" w:firstLine="426"/>
        <w:jc w:val="both"/>
        <w:rPr>
          <w:rFonts w:ascii="Times New Roman" w:hAnsi="Times New Roman" w:cs="Times New Roman"/>
          <w:color w:val="000009"/>
          <w:spacing w:val="-4"/>
          <w:w w:val="105"/>
          <w:sz w:val="24"/>
          <w:szCs w:val="24"/>
        </w:rPr>
      </w:pPr>
    </w:p>
    <w:p w14:paraId="2DE31971" w14:textId="77777777" w:rsidR="00DA242D" w:rsidRDefault="00DA242D" w:rsidP="004E26FC">
      <w:pPr>
        <w:pStyle w:val="Tekstpodstawowy"/>
        <w:spacing w:before="79" w:line="360" w:lineRule="auto"/>
        <w:ind w:right="140" w:firstLine="426"/>
        <w:jc w:val="both"/>
        <w:rPr>
          <w:rFonts w:ascii="Times New Roman" w:hAnsi="Times New Roman" w:cs="Times New Roman"/>
          <w:color w:val="000009"/>
          <w:spacing w:val="-4"/>
          <w:w w:val="105"/>
          <w:sz w:val="24"/>
          <w:szCs w:val="24"/>
        </w:rPr>
      </w:pPr>
    </w:p>
    <w:p w14:paraId="4DC39823" w14:textId="056F33B2" w:rsidR="00E95DF6" w:rsidRDefault="00E95DF6" w:rsidP="00972B3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B3B">
        <w:rPr>
          <w:rFonts w:ascii="Times New Roman" w:hAnsi="Times New Roman" w:cs="Times New Roman"/>
          <w:b/>
          <w:sz w:val="24"/>
          <w:szCs w:val="24"/>
        </w:rPr>
        <w:t>VI.</w:t>
      </w:r>
      <w:r w:rsidR="004A2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sz w:val="24"/>
          <w:szCs w:val="24"/>
        </w:rPr>
        <w:t xml:space="preserve"> Liczba mieszkańców</w:t>
      </w:r>
    </w:p>
    <w:p w14:paraId="4DB9F275" w14:textId="77777777" w:rsidR="00170D25" w:rsidRDefault="00170D25" w:rsidP="00FC073E">
      <w:pPr>
        <w:spacing w:after="0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CEEEDF" w14:textId="7D64ADF3" w:rsidR="00FC073E" w:rsidRDefault="00FC073E" w:rsidP="00FC073E">
      <w:pPr>
        <w:spacing w:after="0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mieszkańców zameldowanych na dzień 31.12.2022 roku według danych Urzędu Stanu Cywilnego w Pszczewie wynosiła 4.093 osoby. Systemem gospodarowania odpadami komunalnymi na dzień 31.12.2022 roku objęto 3.356 osób.</w:t>
      </w:r>
    </w:p>
    <w:p w14:paraId="3A87BD1A" w14:textId="0915595E" w:rsidR="00972B3B" w:rsidRDefault="000A32F5" w:rsidP="00FC073E">
      <w:pPr>
        <w:spacing w:after="0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Różnica w podanej liczbie mieszkańców według danych z USC oraz danych pochodzących ze złożon</w:t>
      </w:r>
      <w:r w:rsidR="00FC073E">
        <w:rPr>
          <w:rFonts w:ascii="Times New Roman" w:hAnsi="Times New Roman" w:cs="Times New Roman"/>
          <w:sz w:val="24"/>
          <w:szCs w:val="24"/>
        </w:rPr>
        <w:t>ych</w:t>
      </w:r>
      <w:r w:rsidRPr="00972B3B">
        <w:rPr>
          <w:rFonts w:ascii="Times New Roman" w:hAnsi="Times New Roman" w:cs="Times New Roman"/>
          <w:sz w:val="24"/>
          <w:szCs w:val="24"/>
        </w:rPr>
        <w:t xml:space="preserve"> deklaracji wynika </w:t>
      </w:r>
      <w:r w:rsidR="00FC073E">
        <w:rPr>
          <w:rFonts w:ascii="Times New Roman" w:hAnsi="Times New Roman" w:cs="Times New Roman"/>
          <w:sz w:val="24"/>
          <w:szCs w:val="24"/>
        </w:rPr>
        <w:t>z faktu,</w:t>
      </w:r>
      <w:r w:rsidRPr="00972B3B">
        <w:rPr>
          <w:rFonts w:ascii="Times New Roman" w:hAnsi="Times New Roman" w:cs="Times New Roman"/>
          <w:sz w:val="24"/>
          <w:szCs w:val="24"/>
        </w:rPr>
        <w:t xml:space="preserve"> iż </w:t>
      </w:r>
      <w:r w:rsidR="004A0038" w:rsidRPr="00972B3B">
        <w:rPr>
          <w:rFonts w:ascii="Times New Roman" w:hAnsi="Times New Roman" w:cs="Times New Roman"/>
          <w:sz w:val="24"/>
          <w:szCs w:val="24"/>
        </w:rPr>
        <w:t>uczniowie i studenci kontynuują naukę poza miejscem stałego zameldowania oraz wielu mieszkańców pracuje poza granicami naszego kraju. Ponadto warto zauważyć, że w deklaracji wymienia się osoby faktycznie zamieszkującą daną nieruchomość.</w:t>
      </w:r>
    </w:p>
    <w:p w14:paraId="054E3D5A" w14:textId="4CC8483A" w:rsidR="00E95DF6" w:rsidRPr="00972B3B" w:rsidRDefault="004A0038" w:rsidP="00972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5C047" w14:textId="2B4DEC49" w:rsidR="00707634" w:rsidRDefault="00707634" w:rsidP="00FC073E">
      <w:pPr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B3B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FC07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2B3B">
        <w:rPr>
          <w:rFonts w:ascii="Times New Roman" w:hAnsi="Times New Roman" w:cs="Times New Roman"/>
          <w:b/>
          <w:sz w:val="24"/>
          <w:szCs w:val="24"/>
        </w:rPr>
        <w:t xml:space="preserve">Liczba właścicieli nieruchomości, którzy nie zawarli umowy, o </w:t>
      </w:r>
      <w:r w:rsidR="00FC073E">
        <w:rPr>
          <w:rFonts w:ascii="Times New Roman" w:hAnsi="Times New Roman" w:cs="Times New Roman"/>
          <w:b/>
          <w:sz w:val="24"/>
          <w:szCs w:val="24"/>
        </w:rPr>
        <w:t>której mowa w art. 6 ust. 1</w:t>
      </w:r>
      <w:r w:rsidRPr="00972B3B">
        <w:rPr>
          <w:rFonts w:ascii="Times New Roman" w:hAnsi="Times New Roman" w:cs="Times New Roman"/>
          <w:b/>
          <w:sz w:val="24"/>
          <w:szCs w:val="24"/>
        </w:rPr>
        <w:t>, w im</w:t>
      </w:r>
      <w:r w:rsidR="00111C17" w:rsidRPr="00972B3B">
        <w:rPr>
          <w:rFonts w:ascii="Times New Roman" w:hAnsi="Times New Roman" w:cs="Times New Roman"/>
          <w:b/>
          <w:sz w:val="24"/>
          <w:szCs w:val="24"/>
        </w:rPr>
        <w:t xml:space="preserve">ieniu których Gmina powinna podjąć działania o których mowa </w:t>
      </w:r>
      <w:bookmarkStart w:id="1" w:name="_GoBack"/>
      <w:bookmarkEnd w:id="1"/>
      <w:r w:rsidR="00111C17" w:rsidRPr="00972B3B">
        <w:rPr>
          <w:rFonts w:ascii="Times New Roman" w:hAnsi="Times New Roman" w:cs="Times New Roman"/>
          <w:b/>
          <w:sz w:val="24"/>
          <w:szCs w:val="24"/>
        </w:rPr>
        <w:t>w art.6 ust. 6-12</w:t>
      </w:r>
    </w:p>
    <w:p w14:paraId="131219FB" w14:textId="77777777" w:rsidR="00FC073E" w:rsidRPr="00972B3B" w:rsidRDefault="00FC073E" w:rsidP="00170D25">
      <w:pPr>
        <w:spacing w:line="360" w:lineRule="auto"/>
        <w:ind w:right="1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BD8D5" w14:textId="417AB938" w:rsidR="00D445BC" w:rsidRDefault="00111C17" w:rsidP="00170D25">
      <w:pPr>
        <w:spacing w:after="0"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Właściciele nieruchomości, od których Gmina nie odbiera </w:t>
      </w:r>
      <w:r w:rsidR="000D4D23" w:rsidRPr="00972B3B">
        <w:rPr>
          <w:rFonts w:ascii="Times New Roman" w:hAnsi="Times New Roman" w:cs="Times New Roman"/>
          <w:sz w:val="24"/>
          <w:szCs w:val="24"/>
        </w:rPr>
        <w:t>odpadów są zobowiązani do zawarcia umów na odbiór odpadów bezpośrednio z firmą wpisaną do Rejestru Działalności Regulowanej. Na terenie Gminy Pszczew wpisanych do Rejestru Działalności Regulowanej w zakresie odbierania odpadów komunalnych od właścicieli nie</w:t>
      </w:r>
      <w:r w:rsidR="00FC073E">
        <w:rPr>
          <w:rFonts w:ascii="Times New Roman" w:hAnsi="Times New Roman" w:cs="Times New Roman"/>
          <w:sz w:val="24"/>
          <w:szCs w:val="24"/>
        </w:rPr>
        <w:t xml:space="preserve">ruchomości na dzień 31.12.2022r </w:t>
      </w:r>
      <w:r w:rsidR="000D4D23" w:rsidRPr="00972B3B">
        <w:rPr>
          <w:rFonts w:ascii="Times New Roman" w:hAnsi="Times New Roman" w:cs="Times New Roman"/>
          <w:sz w:val="24"/>
          <w:szCs w:val="24"/>
        </w:rPr>
        <w:t xml:space="preserve"> jest 8 firm.</w:t>
      </w:r>
    </w:p>
    <w:p w14:paraId="2BD2B075" w14:textId="77777777" w:rsidR="00972B3B" w:rsidRPr="00972B3B" w:rsidRDefault="00972B3B" w:rsidP="00170D25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67768611" w14:textId="72306F0F" w:rsidR="00D445BC" w:rsidRPr="00972B3B" w:rsidRDefault="00D445BC" w:rsidP="00972B3B">
      <w:pPr>
        <w:spacing w:after="0" w:line="360" w:lineRule="auto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9B27FB" w:rsidRPr="00972B3B">
        <w:rPr>
          <w:rFonts w:ascii="Times New Roman" w:hAnsi="Times New Roman" w:cs="Times New Roman"/>
          <w:b/>
          <w:color w:val="000009"/>
          <w:sz w:val="24"/>
          <w:szCs w:val="24"/>
        </w:rPr>
        <w:t>I</w:t>
      </w:r>
      <w:r w:rsidR="004A228A">
        <w:rPr>
          <w:rFonts w:ascii="Times New Roman" w:hAnsi="Times New Roman" w:cs="Times New Roman"/>
          <w:b/>
          <w:color w:val="000009"/>
          <w:sz w:val="24"/>
          <w:szCs w:val="24"/>
        </w:rPr>
        <w:t>lość</w:t>
      </w:r>
      <w:r w:rsidRPr="00972B3B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komunalnych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wytwarzanych</w:t>
      </w:r>
      <w:r w:rsidRPr="00972B3B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na</w:t>
      </w:r>
      <w:r w:rsidRPr="00972B3B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terenie</w:t>
      </w:r>
      <w:r w:rsidRPr="00972B3B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="00FC073E">
        <w:rPr>
          <w:rFonts w:ascii="Times New Roman" w:hAnsi="Times New Roman" w:cs="Times New Roman"/>
          <w:b/>
          <w:color w:val="000009"/>
          <w:sz w:val="24"/>
          <w:szCs w:val="24"/>
        </w:rPr>
        <w:t>gminy</w:t>
      </w:r>
    </w:p>
    <w:p w14:paraId="7EC103C1" w14:textId="77777777" w:rsidR="00170D25" w:rsidRDefault="00170D25" w:rsidP="00972B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B84A4" w14:textId="77777777" w:rsidR="009B27FB" w:rsidRPr="00972B3B" w:rsidRDefault="009B27FB" w:rsidP="00972B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W minionym roku w gminie Pszczew zostało odebranych i zebranych łącznie 1.611,5677 Mg odpadów komunalnych, w tym odpadów zmieszanych (o kodzie 20 03 01)  750,880 Mg.   </w:t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</w:r>
      <w:r w:rsidRPr="00972B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14:paraId="641C9232" w14:textId="53E5A2D0" w:rsidR="009B27FB" w:rsidRDefault="009B27FB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Ilość odpadów komunalnych odebranych w roku 2022r. z t</w:t>
      </w:r>
      <w:r w:rsidR="00170D25">
        <w:rPr>
          <w:rFonts w:ascii="Times New Roman" w:hAnsi="Times New Roman" w:cs="Times New Roman"/>
          <w:sz w:val="24"/>
          <w:szCs w:val="24"/>
        </w:rPr>
        <w:t>erenu gminy Pszczew przedstawia</w:t>
      </w:r>
      <w:r w:rsidRPr="00972B3B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14:paraId="26DEF884" w14:textId="77777777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3EA7E" w14:textId="77777777" w:rsidR="00170D25" w:rsidRDefault="00170D25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7B0F3" w14:textId="77777777" w:rsidR="00170D25" w:rsidRPr="00972B3B" w:rsidRDefault="00170D25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18FFF" w14:textId="77777777" w:rsidR="009B27FB" w:rsidRPr="00972B3B" w:rsidRDefault="009B27FB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387"/>
        <w:gridCol w:w="1843"/>
      </w:tblGrid>
      <w:tr w:rsidR="009B27FB" w:rsidRPr="00972B3B" w14:paraId="7AE0B2B3" w14:textId="77777777" w:rsidTr="001E56FC">
        <w:trPr>
          <w:trHeight w:val="111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6194064" w14:textId="17E2428D" w:rsidR="009B27FB" w:rsidRPr="001E56FC" w:rsidRDefault="00170D25" w:rsidP="00972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</w:t>
            </w:r>
            <w:r w:rsidR="009B27FB" w:rsidRPr="001E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odebranych odpadów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1C83E41" w14:textId="76421983" w:rsidR="009B27FB" w:rsidRPr="00972B3B" w:rsidRDefault="00170D25" w:rsidP="00972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9B27FB" w:rsidRPr="0097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odzaj odebranych i zebranych odpadów komunalnych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A8DBEE3" w14:textId="5E1FE626" w:rsidR="009B27FB" w:rsidRPr="00170D25" w:rsidRDefault="00170D25" w:rsidP="00170D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0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9B27FB" w:rsidRPr="00170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asa odebranych odpadów komunalnych [Mg]</w:t>
            </w:r>
          </w:p>
        </w:tc>
      </w:tr>
      <w:tr w:rsidR="009B27FB" w:rsidRPr="00972B3B" w14:paraId="4A9D261A" w14:textId="77777777" w:rsidTr="001E56FC">
        <w:trPr>
          <w:trHeight w:val="55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BA0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9080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3AE5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52,9665</w:t>
            </w:r>
          </w:p>
        </w:tc>
      </w:tr>
      <w:tr w:rsidR="009B27FB" w:rsidRPr="00972B3B" w14:paraId="46FFEB51" w14:textId="77777777" w:rsidTr="001E56FC">
        <w:trPr>
          <w:trHeight w:val="54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9528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CD9C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CEB5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90,936</w:t>
            </w:r>
          </w:p>
        </w:tc>
      </w:tr>
      <w:tr w:rsidR="009B27FB" w:rsidRPr="00972B3B" w14:paraId="172A3853" w14:textId="77777777" w:rsidTr="001E56FC">
        <w:trPr>
          <w:trHeight w:val="99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5C0A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EC4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urządzenia elektryczne i elektroniczne inne niż wymienione w 20 01 21 i 20 01 23 zawierające niebezpieczne składniki)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F498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1,372</w:t>
            </w:r>
          </w:p>
        </w:tc>
      </w:tr>
      <w:tr w:rsidR="009B27FB" w:rsidRPr="00972B3B" w14:paraId="3630B437" w14:textId="77777777" w:rsidTr="001E56FC">
        <w:trPr>
          <w:trHeight w:val="74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81B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73D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urządzenia elektryczne i elektroniczne inne niż wymienione w 20 01 21, 20 01 23 i 20 01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A6C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1,435</w:t>
            </w:r>
          </w:p>
        </w:tc>
      </w:tr>
      <w:tr w:rsidR="009B27FB" w:rsidRPr="00972B3B" w14:paraId="4F6B413A" w14:textId="77777777" w:rsidTr="001E56FC">
        <w:trPr>
          <w:trHeight w:val="613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79CD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C73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A3B5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75,3875</w:t>
            </w:r>
          </w:p>
        </w:tc>
      </w:tr>
      <w:tr w:rsidR="009B27FB" w:rsidRPr="00972B3B" w14:paraId="75DEE6B5" w14:textId="77777777" w:rsidTr="001E56FC">
        <w:trPr>
          <w:trHeight w:val="5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C2E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BFF2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7B96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113,08</w:t>
            </w:r>
          </w:p>
        </w:tc>
      </w:tr>
      <w:tr w:rsidR="009B27FB" w:rsidRPr="00972B3B" w14:paraId="3EDBF224" w14:textId="77777777" w:rsidTr="001E56FC">
        <w:trPr>
          <w:trHeight w:val="55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96F5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E962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06CF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750,88</w:t>
            </w:r>
          </w:p>
        </w:tc>
      </w:tr>
      <w:tr w:rsidR="009B27FB" w:rsidRPr="00972B3B" w14:paraId="45EBF478" w14:textId="77777777" w:rsidTr="001E56FC">
        <w:trPr>
          <w:trHeight w:val="65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8BC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ACFA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D401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51,14</w:t>
            </w:r>
          </w:p>
        </w:tc>
      </w:tr>
      <w:tr w:rsidR="009B27FB" w:rsidRPr="00972B3B" w14:paraId="3C43FDAA" w14:textId="77777777" w:rsidTr="001E56FC">
        <w:trPr>
          <w:trHeight w:val="8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BBA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60AA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komunalne niewymienione w innych podgrupach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609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0,96</w:t>
            </w:r>
          </w:p>
        </w:tc>
      </w:tr>
      <w:tr w:rsidR="009B27FB" w:rsidRPr="00972B3B" w14:paraId="50E4C7BC" w14:textId="77777777" w:rsidTr="001E56FC">
        <w:trPr>
          <w:trHeight w:val="61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26CC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17 03 80 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0E3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Odpadowa papa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B7D2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0,36</w:t>
            </w:r>
          </w:p>
        </w:tc>
      </w:tr>
      <w:tr w:rsidR="009B27FB" w:rsidRPr="00972B3B" w14:paraId="290E5B05" w14:textId="77777777" w:rsidTr="001E56FC">
        <w:trPr>
          <w:trHeight w:val="5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45F8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30A7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76B8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3,3057</w:t>
            </w:r>
          </w:p>
        </w:tc>
      </w:tr>
      <w:tr w:rsidR="009B27FB" w:rsidRPr="00972B3B" w14:paraId="1F631703" w14:textId="77777777" w:rsidTr="001E56FC">
        <w:trPr>
          <w:trHeight w:val="5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910E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8F71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B538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1141,8227</w:t>
            </w:r>
          </w:p>
        </w:tc>
      </w:tr>
    </w:tbl>
    <w:p w14:paraId="2A13EB00" w14:textId="77777777" w:rsidR="009B27FB" w:rsidRPr="00972B3B" w:rsidRDefault="009B27FB" w:rsidP="00972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67CD" w14:textId="77777777" w:rsidR="009B27FB" w:rsidRPr="00972B3B" w:rsidRDefault="009B27FB" w:rsidP="001E56FC">
      <w:pPr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Ilość odpadów zebranych w Punkcie Selektywnego Odbioru Odpadów Komunalnych                                 w Pszczewie w roku 2022 przedstawia się następująco: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442"/>
        <w:gridCol w:w="1879"/>
      </w:tblGrid>
      <w:tr w:rsidR="009B27FB" w:rsidRPr="00972B3B" w14:paraId="176684BF" w14:textId="77777777" w:rsidTr="001E56FC">
        <w:trPr>
          <w:trHeight w:val="82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9C4DC45" w14:textId="383D9812" w:rsidR="009B27FB" w:rsidRPr="001E56FC" w:rsidRDefault="001E56FC" w:rsidP="00972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5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="009B27FB" w:rsidRPr="001E5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 odebranych odpadów 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04310C5" w14:textId="3B08A743" w:rsidR="009B27FB" w:rsidRPr="00972B3B" w:rsidRDefault="001E56FC" w:rsidP="001E56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</w:t>
            </w:r>
            <w:r w:rsidR="009B27FB" w:rsidRPr="0097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dzaj odebranych odpadów komunalnych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7E716E8" w14:textId="210E8AE2" w:rsidR="009B27FB" w:rsidRPr="001E56FC" w:rsidRDefault="001E56FC" w:rsidP="00972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5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="009B27FB" w:rsidRPr="001E5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asa odebranych odpadów komunalnych [Mg]</w:t>
            </w:r>
          </w:p>
        </w:tc>
      </w:tr>
      <w:tr w:rsidR="009B27FB" w:rsidRPr="00972B3B" w14:paraId="6B43C1E1" w14:textId="77777777" w:rsidTr="004A228A">
        <w:trPr>
          <w:trHeight w:val="32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4B48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F654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0F2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15,195</w:t>
            </w:r>
          </w:p>
        </w:tc>
      </w:tr>
      <w:tr w:rsidR="009B27FB" w:rsidRPr="00972B3B" w14:paraId="6C68DEC7" w14:textId="77777777" w:rsidTr="004A228A">
        <w:trPr>
          <w:trHeight w:val="55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B6E6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73C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CAE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311,44</w:t>
            </w:r>
          </w:p>
        </w:tc>
      </w:tr>
      <w:tr w:rsidR="009B27FB" w:rsidRPr="00972B3B" w14:paraId="1EAB606A" w14:textId="77777777" w:rsidTr="004A228A">
        <w:trPr>
          <w:trHeight w:val="2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3F8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17 01 03 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551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Odpady innych materiałów ceramicznych i elementów wyposażenia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756B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26,615</w:t>
            </w:r>
          </w:p>
        </w:tc>
      </w:tr>
      <w:tr w:rsidR="009B27FB" w:rsidRPr="00972B3B" w14:paraId="5D79EC0C" w14:textId="77777777" w:rsidTr="004A228A">
        <w:trPr>
          <w:trHeight w:val="10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47B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0195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53B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1,06</w:t>
            </w:r>
          </w:p>
        </w:tc>
      </w:tr>
      <w:tr w:rsidR="009B27FB" w:rsidRPr="00972B3B" w14:paraId="5B90DAFB" w14:textId="77777777" w:rsidTr="001E56FC">
        <w:trPr>
          <w:trHeight w:val="48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6CB1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E19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69C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</w:t>
            </w:r>
          </w:p>
        </w:tc>
      </w:tr>
      <w:tr w:rsidR="009B27FB" w:rsidRPr="00972B3B" w14:paraId="1D4D89E7" w14:textId="77777777" w:rsidTr="001E56FC">
        <w:trPr>
          <w:trHeight w:val="95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C6FE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91E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urządzenia elektryczne i elektroniczne inne niż wymienione w 20 01 21 i 20 01 23 zawierające niebezpieczne składniki5)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24D9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1,531</w:t>
            </w:r>
          </w:p>
        </w:tc>
      </w:tr>
      <w:tr w:rsidR="009B27FB" w:rsidRPr="00972B3B" w14:paraId="07F6EDA9" w14:textId="77777777" w:rsidTr="001E56FC">
        <w:trPr>
          <w:trHeight w:val="59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1A11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C06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Zużyte urządzenia elektryczne i elektroniczne inne niż wymienione w 20 01 21, 20 01 23 i 20 01 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7D0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6,089</w:t>
            </w:r>
          </w:p>
        </w:tc>
      </w:tr>
      <w:tr w:rsidR="009B27FB" w:rsidRPr="00972B3B" w14:paraId="775946DD" w14:textId="77777777" w:rsidTr="001E56FC">
        <w:trPr>
          <w:trHeight w:val="48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330E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5E95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9F9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23,85</w:t>
            </w:r>
          </w:p>
        </w:tc>
      </w:tr>
      <w:tr w:rsidR="009B27FB" w:rsidRPr="00972B3B" w14:paraId="3E397709" w14:textId="77777777" w:rsidTr="001E56FC">
        <w:trPr>
          <w:trHeight w:val="49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6AF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EB8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C5D6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83,365</w:t>
            </w:r>
          </w:p>
        </w:tc>
      </w:tr>
      <w:tr w:rsidR="009B27FB" w:rsidRPr="00972B3B" w14:paraId="7904B609" w14:textId="77777777" w:rsidTr="001E56FC">
        <w:trPr>
          <w:trHeight w:val="34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B5F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2F5" w14:textId="77777777" w:rsidR="009B27FB" w:rsidRPr="00972B3B" w:rsidRDefault="009B27FB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E382" w14:textId="77777777" w:rsidR="009B27FB" w:rsidRPr="00972B3B" w:rsidRDefault="009B27FB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469,745</w:t>
            </w:r>
          </w:p>
        </w:tc>
      </w:tr>
    </w:tbl>
    <w:p w14:paraId="44C85FDF" w14:textId="77777777" w:rsidR="009B27FB" w:rsidRPr="00972B3B" w:rsidRDefault="009B27FB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2F37F" w14:textId="0EE233C5" w:rsidR="00486BE4" w:rsidRDefault="00486BE4" w:rsidP="004C659E">
      <w:pPr>
        <w:spacing w:before="79" w:line="276" w:lineRule="auto"/>
        <w:ind w:right="140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IX.  Ilość  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niesegregowanych  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(zmieszanych)  odpadów  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komunalnych i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bioodpadów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stanowiących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odpady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komunalne,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odbieranych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terenu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gminy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oraz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przeznaczonych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do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składowania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pozostałości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sortowania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komunalnych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i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pozostałości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z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procesu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mechaniczno-biologicznego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przetwarzania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niesegregowanych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(zmieszanych)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komunalnych uzyskane</w:t>
      </w:r>
      <w:r w:rsidRPr="00972B3B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poziomy</w:t>
      </w:r>
      <w:r w:rsidRPr="00972B3B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przygotowania</w:t>
      </w:r>
      <w:r w:rsidRPr="00972B3B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do</w:t>
      </w:r>
      <w:r w:rsidRPr="00972B3B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ponownego</w:t>
      </w:r>
      <w:r w:rsidRPr="00972B3B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użycia</w:t>
      </w:r>
      <w:r w:rsidRPr="00972B3B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i  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recyklingu  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72B3B">
        <w:rPr>
          <w:rFonts w:ascii="Times New Roman" w:hAnsi="Times New Roman" w:cs="Times New Roman"/>
          <w:b/>
          <w:color w:val="000009"/>
          <w:sz w:val="24"/>
          <w:szCs w:val="24"/>
        </w:rPr>
        <w:t>odpadów</w:t>
      </w:r>
      <w:r w:rsidRPr="00972B3B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="001E56FC">
        <w:rPr>
          <w:rFonts w:ascii="Times New Roman" w:hAnsi="Times New Roman" w:cs="Times New Roman"/>
          <w:b/>
          <w:color w:val="000009"/>
          <w:sz w:val="24"/>
          <w:szCs w:val="24"/>
        </w:rPr>
        <w:t>komunalnych</w:t>
      </w:r>
    </w:p>
    <w:p w14:paraId="2560B703" w14:textId="77777777" w:rsidR="00B457FF" w:rsidRDefault="00B457FF" w:rsidP="004C659E">
      <w:pPr>
        <w:spacing w:before="79" w:line="276" w:lineRule="auto"/>
        <w:ind w:right="140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14:paraId="1B550533" w14:textId="0E23745B" w:rsidR="001E56FC" w:rsidRDefault="00972B3B" w:rsidP="004C659E">
      <w:pPr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 roku przetworzeniu poddano następującą ilość odpadów komunalnych zmieszanych, pozostałości z sortowania i odpadów zielonych</w:t>
      </w:r>
      <w:r w:rsidR="001E56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260"/>
        <w:gridCol w:w="2720"/>
      </w:tblGrid>
      <w:tr w:rsidR="004A5478" w:rsidRPr="004A5478" w14:paraId="63DA11AF" w14:textId="77777777" w:rsidTr="001E56FC">
        <w:trPr>
          <w:trHeight w:val="9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6070E0" w14:textId="77777777" w:rsidR="004A5478" w:rsidRPr="001E56FC" w:rsidRDefault="004A5478" w:rsidP="004A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Kod odebranych odpadów komunalnych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D71E36" w14:textId="53F862E6" w:rsidR="004A5478" w:rsidRPr="001E56FC" w:rsidRDefault="004A5478" w:rsidP="004A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 odebranych odpadów komunalnych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AED97B" w14:textId="4EE8D637" w:rsidR="004A5478" w:rsidRPr="001E56FC" w:rsidRDefault="004A5478" w:rsidP="004A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Masa odebranych odpadów komunalnych</w:t>
            </w:r>
            <w:r w:rsidR="001E56FC" w:rsidRPr="001E5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56FC" w:rsidRPr="001E5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[Mg]</w:t>
            </w:r>
          </w:p>
        </w:tc>
      </w:tr>
      <w:tr w:rsidR="004A5478" w:rsidRPr="004A5478" w14:paraId="53C266CB" w14:textId="77777777" w:rsidTr="001E56FC">
        <w:trPr>
          <w:trHeight w:val="7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43C9" w14:textId="77777777" w:rsidR="004A5478" w:rsidRPr="004A5478" w:rsidRDefault="004A5478" w:rsidP="004A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4E5C" w14:textId="77777777" w:rsidR="004A5478" w:rsidRPr="004A5478" w:rsidRDefault="004A5478" w:rsidP="004A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FF2E" w14:textId="77777777" w:rsidR="004A5478" w:rsidRPr="004A5478" w:rsidRDefault="004A5478" w:rsidP="004A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750,88</w:t>
            </w:r>
          </w:p>
        </w:tc>
      </w:tr>
      <w:tr w:rsidR="004A5478" w:rsidRPr="004A5478" w14:paraId="376091A4" w14:textId="77777777" w:rsidTr="001E56FC">
        <w:trPr>
          <w:trHeight w:val="8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6D7" w14:textId="77777777" w:rsidR="004A5478" w:rsidRPr="004A5478" w:rsidRDefault="004A5478" w:rsidP="004A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1ED" w14:textId="77777777" w:rsidR="004A5478" w:rsidRPr="004A5478" w:rsidRDefault="004A5478" w:rsidP="004A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398C" w14:textId="77777777" w:rsidR="004A5478" w:rsidRPr="004A5478" w:rsidRDefault="004A5478" w:rsidP="004A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136,93</w:t>
            </w:r>
          </w:p>
        </w:tc>
      </w:tr>
    </w:tbl>
    <w:p w14:paraId="4EC0F7AB" w14:textId="77777777" w:rsidR="004A5478" w:rsidRDefault="004A5478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DCC0" w14:textId="70862D47" w:rsidR="00972B3B" w:rsidRDefault="0086208B" w:rsidP="001E56FC">
      <w:pPr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Przekazano do składowania </w:t>
      </w:r>
      <w:r w:rsidR="009E1311">
        <w:rPr>
          <w:rFonts w:ascii="Times New Roman" w:hAnsi="Times New Roman" w:cs="Times New Roman"/>
          <w:sz w:val="24"/>
          <w:szCs w:val="24"/>
        </w:rPr>
        <w:t xml:space="preserve">373,1331 Mg odpadu o kodzie 19 12 12 powstałego </w:t>
      </w:r>
      <w:r w:rsidR="00DF5A16">
        <w:rPr>
          <w:rFonts w:ascii="Times New Roman" w:hAnsi="Times New Roman" w:cs="Times New Roman"/>
          <w:sz w:val="24"/>
          <w:szCs w:val="24"/>
        </w:rPr>
        <w:t>z odpadów komunalnych o frakcji o wielkości powyżej 80 mm.</w:t>
      </w:r>
    </w:p>
    <w:p w14:paraId="01337F1C" w14:textId="77777777" w:rsidR="004C659E" w:rsidRPr="00972B3B" w:rsidRDefault="004C659E" w:rsidP="001E56FC">
      <w:pPr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BC0738" w14:textId="59D3BBF5" w:rsidR="007774C5" w:rsidRPr="00972B3B" w:rsidRDefault="001C3964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>Informacja o osiągniętym poziomie przygotowania do ponownego zużycia i recyklingu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843"/>
      </w:tblGrid>
      <w:tr w:rsidR="005A2BB4" w:rsidRPr="00972B3B" w14:paraId="0DF995F9" w14:textId="77777777" w:rsidTr="004A228A">
        <w:trPr>
          <w:trHeight w:val="83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61A42D7" w14:textId="77777777" w:rsidR="005A2BB4" w:rsidRPr="00972B3B" w:rsidRDefault="005A2BB4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Łączna masa odpadów komunalnych przygotowanych do ponownego użycia i poddanych recyklingowi w tonach [Mg]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D386" w14:textId="77777777" w:rsidR="005A2BB4" w:rsidRPr="00972B3B" w:rsidRDefault="005A2BB4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185,5307</w:t>
            </w:r>
          </w:p>
        </w:tc>
      </w:tr>
      <w:tr w:rsidR="005A2BB4" w:rsidRPr="00972B3B" w14:paraId="2545F06B" w14:textId="77777777" w:rsidTr="001E56FC">
        <w:trPr>
          <w:trHeight w:val="109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AFB2037" w14:textId="77777777" w:rsidR="005A2BB4" w:rsidRPr="00972B3B" w:rsidRDefault="005A2BB4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Łączna masa odebranych i zebranych odpadów komunalnych od właścicieli nieruchomości w tonach [Mg]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9EA5" w14:textId="77777777" w:rsidR="005A2BB4" w:rsidRPr="00972B3B" w:rsidRDefault="005A2BB4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1253,2905</w:t>
            </w:r>
          </w:p>
        </w:tc>
      </w:tr>
      <w:tr w:rsidR="005A2BB4" w:rsidRPr="00972B3B" w14:paraId="5F443329" w14:textId="77777777" w:rsidTr="004A228A">
        <w:trPr>
          <w:trHeight w:val="89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724EF7F" w14:textId="77777777" w:rsidR="005A2BB4" w:rsidRPr="00972B3B" w:rsidRDefault="005A2BB4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 bioodpadów stanowiących odpady komunalne posegregowanych i poddanych recyklingowi u źródła w tonach [Mg]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9E93" w14:textId="77777777" w:rsidR="005A2BB4" w:rsidRPr="00972B3B" w:rsidRDefault="005A2BB4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182,214</w:t>
            </w:r>
          </w:p>
        </w:tc>
      </w:tr>
      <w:tr w:rsidR="005A2BB4" w:rsidRPr="00972B3B" w14:paraId="36611978" w14:textId="77777777" w:rsidTr="001E56FC">
        <w:trPr>
          <w:trHeight w:val="73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66B89DB" w14:textId="77777777" w:rsidR="005A2BB4" w:rsidRPr="00972B3B" w:rsidRDefault="005A2BB4" w:rsidP="00972B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Osiągnięty poziom recyklingu i przygotowania do ponownego użycia odpadów komunalnych [%]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67DA" w14:textId="77777777" w:rsidR="005A2BB4" w:rsidRPr="00972B3B" w:rsidRDefault="005A2BB4" w:rsidP="00972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25,61%</w:t>
            </w:r>
          </w:p>
        </w:tc>
      </w:tr>
    </w:tbl>
    <w:p w14:paraId="52FBC8FC" w14:textId="77777777" w:rsidR="00714A3D" w:rsidRPr="00972B3B" w:rsidRDefault="00714A3D" w:rsidP="00972B3B">
      <w:pPr>
        <w:pStyle w:val="Tekstpodstawowy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5AE8D" w14:textId="3F2ECD8E" w:rsidR="00CF1744" w:rsidRPr="00972B3B" w:rsidRDefault="007C36E8" w:rsidP="001E56FC">
      <w:pPr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B3B">
        <w:rPr>
          <w:rFonts w:ascii="Times New Roman" w:hAnsi="Times New Roman" w:cs="Times New Roman"/>
          <w:sz w:val="24"/>
          <w:szCs w:val="24"/>
        </w:rPr>
        <w:t xml:space="preserve">Zgonie  z art. 3b </w:t>
      </w:r>
      <w:r w:rsidR="009D4791" w:rsidRPr="00972B3B">
        <w:rPr>
          <w:rFonts w:ascii="Times New Roman" w:hAnsi="Times New Roman" w:cs="Times New Roman"/>
          <w:sz w:val="24"/>
          <w:szCs w:val="24"/>
        </w:rPr>
        <w:t>ustawy z dnia 13 września 1996r. o utrzymaniu czystości i porządku w gm</w:t>
      </w:r>
      <w:r w:rsidR="004C659E">
        <w:rPr>
          <w:rFonts w:ascii="Times New Roman" w:hAnsi="Times New Roman" w:cs="Times New Roman"/>
          <w:sz w:val="24"/>
          <w:szCs w:val="24"/>
        </w:rPr>
        <w:t>inach (Dz.U. z 2022r poz. 2519)</w:t>
      </w:r>
      <w:r w:rsidR="009D4791" w:rsidRPr="00972B3B">
        <w:rPr>
          <w:rFonts w:ascii="Times New Roman" w:hAnsi="Times New Roman" w:cs="Times New Roman"/>
          <w:sz w:val="24"/>
          <w:szCs w:val="24"/>
        </w:rPr>
        <w:t xml:space="preserve"> gminy są zobowiązane w roku 2022 osiągnąć poziom przygotowania do ponownego użycia i recyklingu odpadów komunalnych w wysokości                        co najmniej 25%. Gmina Pszczew w roku 2022 uzyskała poziom 25,61 % -  </w:t>
      </w:r>
      <w:r w:rsidR="00297A42" w:rsidRPr="00972B3B">
        <w:rPr>
          <w:rFonts w:ascii="Times New Roman" w:hAnsi="Times New Roman" w:cs="Times New Roman"/>
          <w:sz w:val="24"/>
          <w:szCs w:val="24"/>
        </w:rPr>
        <w:t xml:space="preserve">zakładamy poziom został osiągnięty.  </w:t>
      </w:r>
    </w:p>
    <w:p w14:paraId="198814AD" w14:textId="27C0BBCC" w:rsidR="00DF5A16" w:rsidRDefault="005214FA" w:rsidP="005214FA">
      <w:pPr>
        <w:pStyle w:val="Akapitzlist"/>
        <w:numPr>
          <w:ilvl w:val="0"/>
          <w:numId w:val="10"/>
        </w:numPr>
        <w:spacing w:before="5" w:line="276" w:lineRule="auto"/>
        <w:ind w:left="0" w:right="140" w:firstLine="0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Masa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odpadów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komunalnych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wytworzonych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na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terenie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gminy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przekazanych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do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termicznego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-5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przekształcania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oraz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stosunek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masy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odpadów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komunalnych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przekazanych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do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termicznego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przekształcania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2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do masy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-3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odpadów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komunalnych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7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wytworzonych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2"/>
          <w:sz w:val="24"/>
          <w:szCs w:val="24"/>
        </w:rPr>
        <w:t xml:space="preserve"> 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t</w:t>
      </w:r>
      <w:r w:rsidR="00DF5A16" w:rsidRPr="00DF5A16">
        <w:rPr>
          <w:rFonts w:ascii="Times New Roman" w:hAnsi="Times New Roman" w:cs="Times New Roman"/>
          <w:b/>
          <w:bCs/>
          <w:color w:val="000009"/>
          <w:sz w:val="24"/>
          <w:szCs w:val="24"/>
        </w:rPr>
        <w:t>erenie</w:t>
      </w:r>
      <w:r w:rsidR="00DF5A16" w:rsidRPr="00DF5A1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gminy</w:t>
      </w:r>
    </w:p>
    <w:p w14:paraId="3ED5AC5A" w14:textId="77777777" w:rsidR="005214FA" w:rsidRPr="00DF5A16" w:rsidRDefault="005214FA" w:rsidP="005214FA">
      <w:pPr>
        <w:pStyle w:val="Akapitzlist"/>
        <w:spacing w:before="5" w:line="276" w:lineRule="auto"/>
        <w:ind w:left="0" w:right="140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</w:p>
    <w:p w14:paraId="05A9F486" w14:textId="77777777" w:rsidR="00F11D72" w:rsidRDefault="00DF5A16" w:rsidP="005214FA">
      <w:pPr>
        <w:spacing w:line="36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2022 roku nie przekazano odpadów komunalnych wytworzonych na terenie Gminy Pszczew do termicznego przekształcania. </w:t>
      </w:r>
    </w:p>
    <w:p w14:paraId="0AB6625E" w14:textId="1AC4487D" w:rsidR="00F11D72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C05BA" w14:textId="11E86055" w:rsidR="004E643C" w:rsidRPr="00972B3B" w:rsidRDefault="00F11D72" w:rsidP="00972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A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643C" w:rsidRPr="00972B3B" w:rsidSect="00827F09"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42DE9" w14:textId="77777777" w:rsidR="006A4C21" w:rsidRDefault="006A4C21" w:rsidP="00B400C8">
      <w:pPr>
        <w:spacing w:after="0" w:line="240" w:lineRule="auto"/>
      </w:pPr>
      <w:r>
        <w:separator/>
      </w:r>
    </w:p>
  </w:endnote>
  <w:endnote w:type="continuationSeparator" w:id="0">
    <w:p w14:paraId="1B1F24A8" w14:textId="77777777" w:rsidR="006A4C21" w:rsidRDefault="006A4C21" w:rsidP="00B4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087743"/>
      <w:docPartObj>
        <w:docPartGallery w:val="Page Numbers (Bottom of Page)"/>
        <w:docPartUnique/>
      </w:docPartObj>
    </w:sdtPr>
    <w:sdtContent>
      <w:p w14:paraId="3E9004B0" w14:textId="3A4BECEE" w:rsidR="00DA242D" w:rsidRDefault="00DA24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04">
          <w:rPr>
            <w:noProof/>
          </w:rPr>
          <w:t>8</w:t>
        </w:r>
        <w:r>
          <w:fldChar w:fldCharType="end"/>
        </w:r>
      </w:p>
    </w:sdtContent>
  </w:sdt>
  <w:p w14:paraId="36DD50F9" w14:textId="7D603879" w:rsidR="00DA242D" w:rsidRDefault="00DA2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8B71" w14:textId="172F4930" w:rsidR="00DA242D" w:rsidRDefault="00DA242D">
    <w:pPr>
      <w:pStyle w:val="Stopka"/>
      <w:jc w:val="right"/>
    </w:pPr>
  </w:p>
  <w:p w14:paraId="466525FF" w14:textId="77777777" w:rsidR="00DA242D" w:rsidRDefault="00DA2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07C22" w14:textId="77777777" w:rsidR="006A4C21" w:rsidRDefault="006A4C21" w:rsidP="00B400C8">
      <w:pPr>
        <w:spacing w:after="0" w:line="240" w:lineRule="auto"/>
      </w:pPr>
      <w:r>
        <w:separator/>
      </w:r>
    </w:p>
  </w:footnote>
  <w:footnote w:type="continuationSeparator" w:id="0">
    <w:p w14:paraId="75CD21B4" w14:textId="77777777" w:rsidR="006A4C21" w:rsidRDefault="006A4C21" w:rsidP="00B4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C30"/>
    <w:multiLevelType w:val="hybridMultilevel"/>
    <w:tmpl w:val="3E06E2D2"/>
    <w:lvl w:ilvl="0" w:tplc="4690847A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5D3A"/>
    <w:multiLevelType w:val="hybridMultilevel"/>
    <w:tmpl w:val="DB308266"/>
    <w:lvl w:ilvl="0" w:tplc="B0228752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E7D6D"/>
    <w:multiLevelType w:val="hybridMultilevel"/>
    <w:tmpl w:val="4A181392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3954971"/>
    <w:multiLevelType w:val="hybridMultilevel"/>
    <w:tmpl w:val="87484024"/>
    <w:lvl w:ilvl="0" w:tplc="FAB805A8">
      <w:start w:val="1"/>
      <w:numFmt w:val="lowerLetter"/>
      <w:lvlText w:val="%1)"/>
      <w:lvlJc w:val="left"/>
      <w:pPr>
        <w:ind w:left="936" w:hanging="360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99"/>
        <w:sz w:val="20"/>
        <w:szCs w:val="20"/>
        <w:lang w:val="pl-PL" w:eastAsia="en-US" w:bidi="ar-SA"/>
      </w:rPr>
    </w:lvl>
    <w:lvl w:ilvl="1" w:tplc="6D3AA35C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96387B9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C94E672E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4" w:tplc="CCDA5B44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BABC310C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EF6E0AB4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E17E64E4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8" w:tplc="DDF22822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CA207A5"/>
    <w:multiLevelType w:val="hybridMultilevel"/>
    <w:tmpl w:val="EC865BE6"/>
    <w:lvl w:ilvl="0" w:tplc="0415000B">
      <w:start w:val="1"/>
      <w:numFmt w:val="bullet"/>
      <w:lvlText w:val=""/>
      <w:lvlJc w:val="left"/>
      <w:pPr>
        <w:ind w:left="643" w:hanging="428"/>
      </w:pPr>
      <w:rPr>
        <w:rFonts w:ascii="Wingdings" w:hAnsi="Wingdings" w:hint="default"/>
        <w:w w:val="99"/>
        <w:lang w:val="pl-PL" w:eastAsia="en-US" w:bidi="ar-SA"/>
      </w:rPr>
    </w:lvl>
    <w:lvl w:ilvl="1" w:tplc="E2068A3E">
      <w:numFmt w:val="bullet"/>
      <w:lvlText w:val="•"/>
      <w:lvlJc w:val="left"/>
      <w:pPr>
        <w:ind w:left="1560" w:hanging="428"/>
      </w:pPr>
      <w:rPr>
        <w:rFonts w:hint="default"/>
        <w:lang w:val="pl-PL" w:eastAsia="en-US" w:bidi="ar-SA"/>
      </w:rPr>
    </w:lvl>
    <w:lvl w:ilvl="2" w:tplc="17B4CA64">
      <w:numFmt w:val="bullet"/>
      <w:lvlText w:val="•"/>
      <w:lvlJc w:val="left"/>
      <w:pPr>
        <w:ind w:left="2481" w:hanging="428"/>
      </w:pPr>
      <w:rPr>
        <w:rFonts w:hint="default"/>
        <w:lang w:val="pl-PL" w:eastAsia="en-US" w:bidi="ar-SA"/>
      </w:rPr>
    </w:lvl>
    <w:lvl w:ilvl="3" w:tplc="00900EAA">
      <w:numFmt w:val="bullet"/>
      <w:lvlText w:val="•"/>
      <w:lvlJc w:val="left"/>
      <w:pPr>
        <w:ind w:left="3401" w:hanging="428"/>
      </w:pPr>
      <w:rPr>
        <w:rFonts w:hint="default"/>
        <w:lang w:val="pl-PL" w:eastAsia="en-US" w:bidi="ar-SA"/>
      </w:rPr>
    </w:lvl>
    <w:lvl w:ilvl="4" w:tplc="DEE45D96">
      <w:numFmt w:val="bullet"/>
      <w:lvlText w:val="•"/>
      <w:lvlJc w:val="left"/>
      <w:pPr>
        <w:ind w:left="4322" w:hanging="428"/>
      </w:pPr>
      <w:rPr>
        <w:rFonts w:hint="default"/>
        <w:lang w:val="pl-PL" w:eastAsia="en-US" w:bidi="ar-SA"/>
      </w:rPr>
    </w:lvl>
    <w:lvl w:ilvl="5" w:tplc="D0529160">
      <w:numFmt w:val="bullet"/>
      <w:lvlText w:val="•"/>
      <w:lvlJc w:val="left"/>
      <w:pPr>
        <w:ind w:left="5243" w:hanging="428"/>
      </w:pPr>
      <w:rPr>
        <w:rFonts w:hint="default"/>
        <w:lang w:val="pl-PL" w:eastAsia="en-US" w:bidi="ar-SA"/>
      </w:rPr>
    </w:lvl>
    <w:lvl w:ilvl="6" w:tplc="8D022E68">
      <w:numFmt w:val="bullet"/>
      <w:lvlText w:val="•"/>
      <w:lvlJc w:val="left"/>
      <w:pPr>
        <w:ind w:left="6163" w:hanging="428"/>
      </w:pPr>
      <w:rPr>
        <w:rFonts w:hint="default"/>
        <w:lang w:val="pl-PL" w:eastAsia="en-US" w:bidi="ar-SA"/>
      </w:rPr>
    </w:lvl>
    <w:lvl w:ilvl="7" w:tplc="AAFE5DF8">
      <w:numFmt w:val="bullet"/>
      <w:lvlText w:val="•"/>
      <w:lvlJc w:val="left"/>
      <w:pPr>
        <w:ind w:left="7084" w:hanging="428"/>
      </w:pPr>
      <w:rPr>
        <w:rFonts w:hint="default"/>
        <w:lang w:val="pl-PL" w:eastAsia="en-US" w:bidi="ar-SA"/>
      </w:rPr>
    </w:lvl>
    <w:lvl w:ilvl="8" w:tplc="4F8E4D16">
      <w:numFmt w:val="bullet"/>
      <w:lvlText w:val="•"/>
      <w:lvlJc w:val="left"/>
      <w:pPr>
        <w:ind w:left="8005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35C33787"/>
    <w:multiLevelType w:val="hybridMultilevel"/>
    <w:tmpl w:val="393AF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6862"/>
    <w:multiLevelType w:val="multilevel"/>
    <w:tmpl w:val="BF7C88B6"/>
    <w:lvl w:ilvl="0">
      <w:start w:val="1"/>
      <w:numFmt w:val="decimal"/>
      <w:lvlText w:val="%1"/>
      <w:lvlJc w:val="left"/>
      <w:pPr>
        <w:ind w:left="576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eastAsia="Arial" w:hAnsi="Times New Roman" w:cs="Times New Roman" w:hint="default"/>
        <w:b/>
        <w:bCs/>
        <w:color w:val="000009"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36C1EC0"/>
    <w:multiLevelType w:val="hybridMultilevel"/>
    <w:tmpl w:val="F802ED7C"/>
    <w:lvl w:ilvl="0" w:tplc="C748C7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224"/>
    <w:multiLevelType w:val="hybridMultilevel"/>
    <w:tmpl w:val="A688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125EC"/>
    <w:multiLevelType w:val="hybridMultilevel"/>
    <w:tmpl w:val="1312EA1C"/>
    <w:lvl w:ilvl="0" w:tplc="0415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44"/>
    <w:rsid w:val="000A1DE1"/>
    <w:rsid w:val="000A32F5"/>
    <w:rsid w:val="000D4D23"/>
    <w:rsid w:val="00111C17"/>
    <w:rsid w:val="001158C6"/>
    <w:rsid w:val="00136222"/>
    <w:rsid w:val="001574E3"/>
    <w:rsid w:val="00170D25"/>
    <w:rsid w:val="001B6044"/>
    <w:rsid w:val="001C3964"/>
    <w:rsid w:val="001E56FC"/>
    <w:rsid w:val="00297A42"/>
    <w:rsid w:val="002C4C5C"/>
    <w:rsid w:val="002D13C8"/>
    <w:rsid w:val="00354BFD"/>
    <w:rsid w:val="0039049A"/>
    <w:rsid w:val="00416708"/>
    <w:rsid w:val="00486BE4"/>
    <w:rsid w:val="004A0038"/>
    <w:rsid w:val="004A228A"/>
    <w:rsid w:val="004A5478"/>
    <w:rsid w:val="004B668A"/>
    <w:rsid w:val="004C659E"/>
    <w:rsid w:val="004E26FC"/>
    <w:rsid w:val="004E643C"/>
    <w:rsid w:val="004E7F3D"/>
    <w:rsid w:val="005214FA"/>
    <w:rsid w:val="005645DE"/>
    <w:rsid w:val="00570023"/>
    <w:rsid w:val="005725BB"/>
    <w:rsid w:val="00580586"/>
    <w:rsid w:val="005A2BB4"/>
    <w:rsid w:val="005C6804"/>
    <w:rsid w:val="006A4C21"/>
    <w:rsid w:val="00707634"/>
    <w:rsid w:val="00714A3D"/>
    <w:rsid w:val="007665F4"/>
    <w:rsid w:val="007774C5"/>
    <w:rsid w:val="007C36E8"/>
    <w:rsid w:val="007F65EA"/>
    <w:rsid w:val="00827F09"/>
    <w:rsid w:val="0086208B"/>
    <w:rsid w:val="008637E4"/>
    <w:rsid w:val="0088007A"/>
    <w:rsid w:val="00885B42"/>
    <w:rsid w:val="00944659"/>
    <w:rsid w:val="00946E1D"/>
    <w:rsid w:val="00972B3B"/>
    <w:rsid w:val="009B27FB"/>
    <w:rsid w:val="009B543D"/>
    <w:rsid w:val="009D4791"/>
    <w:rsid w:val="009E1311"/>
    <w:rsid w:val="009E1DF0"/>
    <w:rsid w:val="00B1358B"/>
    <w:rsid w:val="00B1768B"/>
    <w:rsid w:val="00B400C8"/>
    <w:rsid w:val="00B457FF"/>
    <w:rsid w:val="00B627C1"/>
    <w:rsid w:val="00BE66E2"/>
    <w:rsid w:val="00C10366"/>
    <w:rsid w:val="00C2239A"/>
    <w:rsid w:val="00CA30EE"/>
    <w:rsid w:val="00CF1744"/>
    <w:rsid w:val="00D445BC"/>
    <w:rsid w:val="00D93B5A"/>
    <w:rsid w:val="00DA242D"/>
    <w:rsid w:val="00DF5A16"/>
    <w:rsid w:val="00E076AE"/>
    <w:rsid w:val="00E95DF6"/>
    <w:rsid w:val="00EE7029"/>
    <w:rsid w:val="00F11D72"/>
    <w:rsid w:val="00F55A5F"/>
    <w:rsid w:val="00F82CB8"/>
    <w:rsid w:val="00F8645C"/>
    <w:rsid w:val="00FC073E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ED945"/>
  <w15:docId w15:val="{6A5FBCF4-454B-48B9-B634-82F1016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CF1744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1744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F174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744"/>
    <w:rPr>
      <w:rFonts w:ascii="Microsoft Sans Serif" w:eastAsia="Microsoft Sans Serif" w:hAnsi="Microsoft Sans Serif" w:cs="Microsoft Sans Serif"/>
      <w:sz w:val="20"/>
      <w:szCs w:val="20"/>
    </w:rPr>
  </w:style>
  <w:style w:type="paragraph" w:styleId="Akapitzlist">
    <w:name w:val="List Paragraph"/>
    <w:basedOn w:val="Normalny"/>
    <w:uiPriority w:val="34"/>
    <w:qFormat/>
    <w:rsid w:val="00CF1744"/>
    <w:pPr>
      <w:widowControl w:val="0"/>
      <w:autoSpaceDE w:val="0"/>
      <w:autoSpaceDN w:val="0"/>
      <w:spacing w:after="0" w:line="240" w:lineRule="auto"/>
      <w:ind w:left="216"/>
    </w:pPr>
    <w:rPr>
      <w:rFonts w:ascii="Microsoft Sans Serif" w:eastAsia="Microsoft Sans Serif" w:hAnsi="Microsoft Sans Serif" w:cs="Microsoft Sans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0C8"/>
  </w:style>
  <w:style w:type="paragraph" w:styleId="Stopka">
    <w:name w:val="footer"/>
    <w:basedOn w:val="Normalny"/>
    <w:link w:val="StopkaZnak"/>
    <w:uiPriority w:val="99"/>
    <w:unhideWhenUsed/>
    <w:rsid w:val="00B4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2251-FE94-4312-8DE0-2BB2A0C2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Alicja Dratwia</cp:lastModifiedBy>
  <cp:revision>3</cp:revision>
  <cp:lastPrinted>2023-04-26T06:17:00Z</cp:lastPrinted>
  <dcterms:created xsi:type="dcterms:W3CDTF">2023-04-25T05:38:00Z</dcterms:created>
  <dcterms:modified xsi:type="dcterms:W3CDTF">2023-04-26T12:02:00Z</dcterms:modified>
</cp:coreProperties>
</file>