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202528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BRG.0002.XLI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Pr="0051217F">
        <w:rPr>
          <w:rFonts w:ascii="Times New Roman" w:hAnsi="Times New Roman" w:cs="Times New Roman"/>
          <w:kern w:val="0"/>
          <w:szCs w:val="24"/>
        </w:rPr>
        <w:t>.2021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proofErr w:type="spellStart"/>
      <w:r w:rsidRPr="0051217F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6A2553">
        <w:rPr>
          <w:rFonts w:ascii="Times New Roman" w:hAnsi="Times New Roman" w:cs="Times New Roman"/>
          <w:b/>
          <w:kern w:val="0"/>
          <w:szCs w:val="24"/>
        </w:rPr>
        <w:t>V</w:t>
      </w:r>
      <w:r w:rsidRPr="0051217F">
        <w:rPr>
          <w:rFonts w:ascii="Times New Roman" w:hAnsi="Times New Roman" w:cs="Times New Roman"/>
          <w:b/>
          <w:kern w:val="0"/>
          <w:szCs w:val="24"/>
        </w:rPr>
        <w:t>sesji</w:t>
      </w:r>
      <w:proofErr w:type="spellEnd"/>
      <w:r w:rsidRPr="0051217F">
        <w:rPr>
          <w:rFonts w:ascii="Times New Roman" w:hAnsi="Times New Roman" w:cs="Times New Roman"/>
          <w:b/>
          <w:kern w:val="0"/>
          <w:szCs w:val="24"/>
        </w:rPr>
        <w:t xml:space="preserve">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XLI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>
        <w:rPr>
          <w:rFonts w:ascii="Times New Roman" w:hAnsi="Times New Roman" w:cs="Times New Roman"/>
          <w:kern w:val="0"/>
          <w:szCs w:val="24"/>
        </w:rPr>
        <w:t>2</w:t>
      </w:r>
      <w:r w:rsidR="006A2553">
        <w:rPr>
          <w:rFonts w:ascii="Times New Roman" w:hAnsi="Times New Roman" w:cs="Times New Roman"/>
          <w:kern w:val="0"/>
          <w:szCs w:val="24"/>
        </w:rPr>
        <w:t>0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6A2553">
        <w:rPr>
          <w:rFonts w:ascii="Times New Roman" w:hAnsi="Times New Roman" w:cs="Times New Roman"/>
          <w:kern w:val="0"/>
          <w:szCs w:val="24"/>
        </w:rPr>
        <w:t>stycznia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18.00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>
        <w:rPr>
          <w:rFonts w:ascii="Times New Roman" w:hAnsi="Times New Roman" w:cs="Times New Roman"/>
          <w:kern w:val="0"/>
          <w:szCs w:val="24"/>
        </w:rPr>
        <w:t>XLI</w:t>
      </w:r>
      <w:r w:rsidR="006A2553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6A2553">
        <w:rPr>
          <w:rFonts w:ascii="Times New Roman" w:hAnsi="Times New Roman" w:cs="Times New Roman"/>
          <w:kern w:val="0"/>
          <w:szCs w:val="24"/>
        </w:rPr>
        <w:t xml:space="preserve"> oraz gości – sołtysa wsi Stoki Pana Leona Molika.</w:t>
      </w: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>
        <w:rPr>
          <w:rFonts w:ascii="Times New Roman" w:hAnsi="Times New Roman" w:cs="Times New Roman"/>
          <w:kern w:val="0"/>
          <w:szCs w:val="24"/>
        </w:rPr>
        <w:t>po</w:t>
      </w:r>
      <w:r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323ACA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Leonard Kaczmarek,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D07245">
        <w:rPr>
          <w:rFonts w:ascii="Times New Roman" w:hAnsi="Times New Roman" w:cs="Times New Roman"/>
          <w:kern w:val="0"/>
          <w:szCs w:val="24"/>
        </w:rPr>
        <w:t>Paweł Marchewka</w:t>
      </w:r>
      <w:r>
        <w:rPr>
          <w:rFonts w:ascii="Times New Roman" w:hAnsi="Times New Roman" w:cs="Times New Roman"/>
          <w:kern w:val="0"/>
          <w:szCs w:val="24"/>
        </w:rPr>
        <w:t xml:space="preserve">, </w:t>
      </w:r>
      <w:r w:rsidR="00D07245">
        <w:rPr>
          <w:rFonts w:ascii="Times New Roman" w:hAnsi="Times New Roman" w:cs="Times New Roman"/>
          <w:kern w:val="0"/>
          <w:szCs w:val="24"/>
        </w:rPr>
        <w:t xml:space="preserve">Kamila Nowakowska,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202528" w:rsidRPr="0051217F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202528" w:rsidRPr="0051217F" w:rsidRDefault="00D07245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Zastępca Wójta </w:t>
      </w:r>
      <w:r w:rsidR="00202528" w:rsidRPr="0051217F">
        <w:rPr>
          <w:rFonts w:ascii="Times New Roman" w:hAnsi="Times New Roman" w:cs="Times New Roman"/>
          <w:kern w:val="0"/>
          <w:szCs w:val="24"/>
        </w:rPr>
        <w:t>- Pan</w:t>
      </w:r>
      <w:r w:rsidR="00202528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FE3EDC">
        <w:rPr>
          <w:rFonts w:ascii="Times New Roman" w:hAnsi="Times New Roman" w:cs="Times New Roman"/>
          <w:kern w:val="0"/>
          <w:szCs w:val="24"/>
        </w:rPr>
        <w:t xml:space="preserve">Karolina </w:t>
      </w:r>
      <w:proofErr w:type="spellStart"/>
      <w:r w:rsidR="00FE3EDC">
        <w:rPr>
          <w:rFonts w:ascii="Times New Roman" w:hAnsi="Times New Roman" w:cs="Times New Roman"/>
          <w:kern w:val="0"/>
          <w:szCs w:val="24"/>
        </w:rPr>
        <w:t>Korenda</w:t>
      </w:r>
      <w:proofErr w:type="spellEnd"/>
      <w:r w:rsidR="00FE3EDC">
        <w:rPr>
          <w:rFonts w:ascii="Times New Roman" w:hAnsi="Times New Roman" w:cs="Times New Roman"/>
          <w:kern w:val="0"/>
          <w:szCs w:val="24"/>
        </w:rPr>
        <w:t xml:space="preserve"> - </w:t>
      </w:r>
      <w:proofErr w:type="spellStart"/>
      <w:r w:rsidR="00FE3EDC">
        <w:rPr>
          <w:rFonts w:ascii="Times New Roman" w:hAnsi="Times New Roman" w:cs="Times New Roman"/>
          <w:kern w:val="0"/>
          <w:szCs w:val="24"/>
        </w:rPr>
        <w:t>Gojdź</w:t>
      </w:r>
      <w:proofErr w:type="spellEnd"/>
    </w:p>
    <w:p w:rsidR="00202528" w:rsidRDefault="00202528" w:rsidP="0020252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zapytał o uwagi do porządku obrad.</w:t>
      </w:r>
    </w:p>
    <w:p w:rsidR="00202528" w:rsidRPr="0051217F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</w:t>
      </w:r>
      <w:r w:rsidR="000C11C2">
        <w:rPr>
          <w:rFonts w:ascii="Times New Roman" w:eastAsia="Times New Roman" w:hAnsi="Times New Roman" w:cs="Times New Roman"/>
          <w:kern w:val="1"/>
          <w:szCs w:val="24"/>
          <w:lang w:eastAsia="ar-SA"/>
        </w:rPr>
        <w:t>U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chwał </w:t>
      </w:r>
      <w:r w:rsidR="000C11C2">
        <w:rPr>
          <w:rFonts w:ascii="Times New Roman" w:eastAsia="Times New Roman" w:hAnsi="Times New Roman" w:cs="Times New Roman"/>
          <w:kern w:val="1"/>
          <w:szCs w:val="24"/>
          <w:lang w:eastAsia="ar-SA"/>
        </w:rPr>
        <w:t>R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ady </w:t>
      </w:r>
      <w:r w:rsidR="000C11C2">
        <w:rPr>
          <w:rFonts w:ascii="Times New Roman" w:eastAsia="Times New Roman" w:hAnsi="Times New Roman" w:cs="Times New Roman"/>
          <w:kern w:val="1"/>
          <w:szCs w:val="24"/>
          <w:lang w:eastAsia="ar-SA"/>
        </w:rPr>
        <w:t>G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miny. </w:t>
      </w:r>
    </w:p>
    <w:p w:rsidR="00B45442" w:rsidRPr="00B45442" w:rsidRDefault="000C11C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5.</w:t>
      </w:r>
      <w:r w:rsidR="00B45442"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Informacja Przewodniczącego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</w:t>
      </w:r>
      <w:r w:rsidR="00B45442"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ady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G</w:t>
      </w:r>
      <w:r w:rsidR="00B45442"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miny z działań podejmowanych w okresie międzysesyjnym-  </w:t>
      </w: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B45442" w:rsidRPr="00B45442" w:rsidRDefault="00B45442" w:rsidP="00B4544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>6. Rozpatrzenie projektów uchwał w sprawie:</w:t>
      </w:r>
    </w:p>
    <w:p w:rsidR="00B45442" w:rsidRPr="00B45442" w:rsidRDefault="00B45442" w:rsidP="00B45442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ind w:left="785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>zatwierdzenia planu pracy Rady Gminy Pszczew i Komisji stałych na 2022rok</w:t>
      </w:r>
    </w:p>
    <w:p w:rsidR="00B45442" w:rsidRPr="00B45442" w:rsidRDefault="00B45442" w:rsidP="00B45442">
      <w:pPr>
        <w:widowControl/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345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przyjęcia sprawozdań z działalności Rady Gminy Pszczew oraz sprawozdań komisji stałych Rady Gminy za 2021rok-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346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przekazania petycji do Komisji Skarg Wniosków i Petycji Rady Gminy Pszczew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347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348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obniżenia średniej ceny skupu żyta przyjmowanej jako podstawa obliczania podatku rolnego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349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nadania nazwy ulicy w Pszczewie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350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 w uchwale budżetowej na 2022r.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351</w:t>
      </w:r>
      <w:r w:rsidRPr="00B45442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2022-2032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352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lastRenderedPageBreak/>
        <w:t xml:space="preserve">zmiany uchwały Nr XLIII.329.2021 Rady Gminy Pszczew z dnia 30 grudnia 2021r. w sprawie określenia ryczałtowej stawki opłaty za gospodarowanie odpadami komunalnymi dla nieruchomości, na której znajduje się domek letniskowy lub innej nieruchomości wykorzystywanej na cele </w:t>
      </w:r>
      <w:proofErr w:type="spellStart"/>
      <w:r w:rsidRPr="00B45442">
        <w:rPr>
          <w:rFonts w:ascii="Times New Roman" w:hAnsi="Times New Roman" w:cs="Times New Roman"/>
          <w:kern w:val="0"/>
          <w:szCs w:val="24"/>
        </w:rPr>
        <w:t>rekreacyjno</w:t>
      </w:r>
      <w:proofErr w:type="spellEnd"/>
      <w:r w:rsidRPr="00B45442">
        <w:rPr>
          <w:rFonts w:ascii="Times New Roman" w:hAnsi="Times New Roman" w:cs="Times New Roman"/>
          <w:kern w:val="0"/>
          <w:szCs w:val="24"/>
        </w:rPr>
        <w:t xml:space="preserve"> – wypoczynkowe</w:t>
      </w:r>
      <w:r w:rsidRPr="00B45442">
        <w:rPr>
          <w:rFonts w:ascii="Times New Roman" w:hAnsi="Times New Roman" w:cs="Times New Roman"/>
          <w:b/>
          <w:kern w:val="0"/>
          <w:szCs w:val="24"/>
        </w:rPr>
        <w:t xml:space="preserve"> – druk nr 353</w:t>
      </w:r>
    </w:p>
    <w:p w:rsidR="00B45442" w:rsidRPr="00B45442" w:rsidRDefault="00B45442" w:rsidP="00B45442">
      <w:pPr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>zarządzenia poboru w drodze inkasa podatku rolnego, leśnego i od nieruchomości od osób fizycznych</w:t>
      </w:r>
      <w:r w:rsidRPr="00B45442">
        <w:rPr>
          <w:rFonts w:ascii="Times New Roman" w:hAnsi="Times New Roman" w:cs="Times New Roman"/>
          <w:color w:val="FF0000"/>
          <w:kern w:val="0"/>
          <w:szCs w:val="24"/>
        </w:rPr>
        <w:t xml:space="preserve">, </w:t>
      </w:r>
      <w:r w:rsidRPr="00B45442">
        <w:rPr>
          <w:rFonts w:ascii="Times New Roman" w:hAnsi="Times New Roman" w:cs="Times New Roman"/>
          <w:kern w:val="0"/>
          <w:szCs w:val="24"/>
        </w:rPr>
        <w:t xml:space="preserve">wyznaczenia inkasentów oraz określenia wysokości wynagrodzenia za inkaso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354</w:t>
      </w:r>
    </w:p>
    <w:p w:rsidR="00B45442" w:rsidRPr="00B45442" w:rsidRDefault="00B45442" w:rsidP="00B4544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9.</w:t>
      </w:r>
      <w:r w:rsidRPr="00B45442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B45442" w:rsidRPr="00B45442" w:rsidRDefault="00B45442" w:rsidP="00B4544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>10.Wolne wnioski i informacje.</w:t>
      </w:r>
    </w:p>
    <w:p w:rsidR="00B45442" w:rsidRPr="00B45442" w:rsidRDefault="00B45442" w:rsidP="00B4544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B45442">
        <w:rPr>
          <w:rFonts w:ascii="Times New Roman" w:hAnsi="Times New Roman" w:cs="Times New Roman"/>
          <w:kern w:val="0"/>
          <w:szCs w:val="24"/>
        </w:rPr>
        <w:t>11.Zakończenie obrad.</w:t>
      </w:r>
      <w:r w:rsidRPr="00B45442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6028EF" w:rsidRPr="00202528" w:rsidRDefault="00B45442" w:rsidP="006028E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>Brak uwag do tak przedstawionego porzadku obrad</w:t>
      </w:r>
      <w:r w:rsidR="006028EF" w:rsidRPr="00202528">
        <w:rPr>
          <w:rFonts w:ascii="Times New Roman" w:hAnsi="Times New Roman" w:cs="Times New Roman"/>
          <w:kern w:val="0"/>
          <w:sz w:val="22"/>
        </w:rPr>
        <w:t>.</w:t>
      </w:r>
      <w:r w:rsidR="006028EF" w:rsidRPr="00202528">
        <w:rPr>
          <w:rFonts w:ascii="Times New Roman" w:eastAsia="Times New Roman" w:hAnsi="Times New Roman" w:cs="Times New Roman"/>
          <w:noProof/>
          <w:kern w:val="1"/>
          <w:sz w:val="22"/>
          <w:lang w:eastAsia="pl-PL"/>
        </w:rPr>
        <w:t xml:space="preserve"> 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B45442">
        <w:rPr>
          <w:rFonts w:ascii="Times New Roman" w:hAnsi="Times New Roman" w:cs="Times New Roman"/>
        </w:rPr>
        <w:t>Seweryn Kowalski złożył 4 interpelacje – załączył zdjęcia i film.</w:t>
      </w:r>
    </w:p>
    <w:p w:rsidR="00F20F90" w:rsidRDefault="00B45442" w:rsidP="00323AC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Konrad Kiona </w:t>
      </w:r>
      <w:r w:rsidR="00F20F90">
        <w:rPr>
          <w:rFonts w:ascii="Times New Roman" w:hAnsi="Times New Roman" w:cs="Times New Roman"/>
        </w:rPr>
        <w:t>zgłosił zapytani</w:t>
      </w:r>
      <w:r w:rsidR="000C11C2">
        <w:rPr>
          <w:rFonts w:ascii="Times New Roman" w:hAnsi="Times New Roman" w:cs="Times New Roman"/>
        </w:rPr>
        <w:t>e</w:t>
      </w:r>
      <w:r w:rsidR="00F20F90">
        <w:rPr>
          <w:rFonts w:ascii="Times New Roman" w:hAnsi="Times New Roman" w:cs="Times New Roman"/>
        </w:rPr>
        <w:t xml:space="preserve"> odnośnie </w:t>
      </w:r>
      <w:proofErr w:type="spellStart"/>
      <w:r w:rsidR="00F20F90">
        <w:rPr>
          <w:rFonts w:ascii="Times New Roman" w:hAnsi="Times New Roman" w:cs="Times New Roman"/>
        </w:rPr>
        <w:t>ledowego</w:t>
      </w:r>
      <w:proofErr w:type="spellEnd"/>
      <w:r w:rsidR="00F20F90">
        <w:rPr>
          <w:rFonts w:ascii="Times New Roman" w:hAnsi="Times New Roman" w:cs="Times New Roman"/>
        </w:rPr>
        <w:t xml:space="preserve"> znaku STOP,  który</w:t>
      </w:r>
      <w:r w:rsidR="002D4A8E">
        <w:rPr>
          <w:rFonts w:ascii="Times New Roman" w:hAnsi="Times New Roman" w:cs="Times New Roman"/>
        </w:rPr>
        <w:t xml:space="preserve"> w jego opinii</w:t>
      </w:r>
      <w:r w:rsidR="00F20F90">
        <w:rPr>
          <w:rFonts w:ascii="Times New Roman" w:hAnsi="Times New Roman" w:cs="Times New Roman"/>
        </w:rPr>
        <w:t xml:space="preserve"> nie spełnia swojej </w:t>
      </w:r>
      <w:r w:rsidR="002D4A8E">
        <w:rPr>
          <w:rFonts w:ascii="Times New Roman" w:hAnsi="Times New Roman" w:cs="Times New Roman"/>
        </w:rPr>
        <w:t>funkcji</w:t>
      </w:r>
      <w:r w:rsidR="003418DD">
        <w:rPr>
          <w:rFonts w:ascii="Times New Roman" w:hAnsi="Times New Roman" w:cs="Times New Roman"/>
        </w:rPr>
        <w:t>,</w:t>
      </w:r>
      <w:r w:rsidR="00F20F90">
        <w:rPr>
          <w:rFonts w:ascii="Times New Roman" w:hAnsi="Times New Roman" w:cs="Times New Roman"/>
        </w:rPr>
        <w:t xml:space="preserve"> p</w:t>
      </w:r>
      <w:r w:rsidR="00920925">
        <w:rPr>
          <w:rFonts w:ascii="Times New Roman" w:hAnsi="Times New Roman" w:cs="Times New Roman"/>
        </w:rPr>
        <w:t xml:space="preserve">onieważ </w:t>
      </w:r>
      <w:r w:rsidR="002D4A8E">
        <w:rPr>
          <w:rFonts w:ascii="Times New Roman" w:hAnsi="Times New Roman" w:cs="Times New Roman"/>
        </w:rPr>
        <w:t>zbyt słabo</w:t>
      </w:r>
      <w:r w:rsidR="00920925">
        <w:rPr>
          <w:rFonts w:ascii="Times New Roman" w:hAnsi="Times New Roman" w:cs="Times New Roman"/>
        </w:rPr>
        <w:t xml:space="preserve"> świeci. </w:t>
      </w:r>
    </w:p>
    <w:p w:rsidR="00323ACA" w:rsidRDefault="00323ACA" w:rsidP="00323ACA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1C6191" w:rsidRDefault="001C619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odpowiedział, że </w:t>
      </w:r>
      <w:r w:rsidR="00323ACA">
        <w:rPr>
          <w:rFonts w:ascii="Times New Roman" w:hAnsi="Times New Roman" w:cs="Times New Roman"/>
        </w:rPr>
        <w:t xml:space="preserve">przyjrzy się temu i zgłosi </w:t>
      </w:r>
      <w:r w:rsidR="00CB09AE">
        <w:rPr>
          <w:rFonts w:ascii="Times New Roman" w:hAnsi="Times New Roman" w:cs="Times New Roman"/>
        </w:rPr>
        <w:t xml:space="preserve">ten problem do Zarządu Dróg Powiatowych do </w:t>
      </w:r>
      <w:r w:rsidR="00323ACA">
        <w:rPr>
          <w:rFonts w:ascii="Times New Roman" w:hAnsi="Times New Roman" w:cs="Times New Roman"/>
        </w:rPr>
        <w:t>ewentualnej poprawy.</w:t>
      </w:r>
    </w:p>
    <w:p w:rsidR="00323ACA" w:rsidRDefault="00323ACA" w:rsidP="00202528">
      <w:pPr>
        <w:pStyle w:val="Standard"/>
        <w:jc w:val="both"/>
        <w:rPr>
          <w:rFonts w:ascii="Times New Roman" w:hAnsi="Times New Roman" w:cs="Times New Roman"/>
        </w:rPr>
      </w:pPr>
    </w:p>
    <w:p w:rsidR="00323ACA" w:rsidRDefault="00323AC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Damian Dubkiewicz również złożył interpelację.</w:t>
      </w:r>
    </w:p>
    <w:p w:rsidR="00323ACA" w:rsidRDefault="00323ACA" w:rsidP="00202528">
      <w:pPr>
        <w:pStyle w:val="Standard"/>
        <w:jc w:val="both"/>
        <w:rPr>
          <w:rFonts w:ascii="Times New Roman" w:hAnsi="Times New Roman" w:cs="Times New Roman"/>
        </w:rPr>
      </w:pPr>
    </w:p>
    <w:p w:rsidR="00323ACA" w:rsidRDefault="00323AC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sesję przybył radny Leonard Kaczmarek.</w:t>
      </w:r>
    </w:p>
    <w:p w:rsidR="00AD31A4" w:rsidRDefault="00AD31A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władnych do podejmowania decyzji – 12.</w:t>
      </w:r>
    </w:p>
    <w:p w:rsidR="00323ACA" w:rsidRDefault="00323ACA" w:rsidP="00202528">
      <w:pPr>
        <w:pStyle w:val="Standard"/>
        <w:jc w:val="both"/>
        <w:rPr>
          <w:rFonts w:ascii="Times New Roman" w:hAnsi="Times New Roman" w:cs="Times New Roman"/>
        </w:rPr>
      </w:pPr>
    </w:p>
    <w:p w:rsidR="001C6191" w:rsidRDefault="00323ACA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oddał głos przybyłemu na sesję sołtysowi Stoków, Leonowi </w:t>
      </w:r>
      <w:r w:rsidR="008C2D8E">
        <w:rPr>
          <w:rFonts w:ascii="Times New Roman" w:hAnsi="Times New Roman" w:cs="Times New Roman"/>
        </w:rPr>
        <w:t>Molik</w:t>
      </w:r>
      <w:r w:rsidR="002D4A8E">
        <w:rPr>
          <w:rFonts w:ascii="Times New Roman" w:hAnsi="Times New Roman" w:cs="Times New Roman"/>
        </w:rPr>
        <w:t>owi</w:t>
      </w:r>
      <w:r w:rsidR="008C2D8E">
        <w:rPr>
          <w:rFonts w:ascii="Times New Roman" w:hAnsi="Times New Roman" w:cs="Times New Roman"/>
        </w:rPr>
        <w:t>.</w:t>
      </w:r>
    </w:p>
    <w:p w:rsidR="008C2D8E" w:rsidRDefault="008C2D8E" w:rsidP="00202528">
      <w:pPr>
        <w:pStyle w:val="Standard"/>
        <w:jc w:val="both"/>
        <w:rPr>
          <w:rFonts w:ascii="Times New Roman" w:hAnsi="Times New Roman" w:cs="Times New Roman"/>
        </w:rPr>
      </w:pPr>
    </w:p>
    <w:p w:rsidR="00CB09AE" w:rsidRDefault="008C2D8E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Leon Molik</w:t>
      </w:r>
      <w:r w:rsidR="00CB09AE">
        <w:rPr>
          <w:rFonts w:ascii="Times New Roman" w:hAnsi="Times New Roman" w:cs="Times New Roman"/>
        </w:rPr>
        <w:t xml:space="preserve"> swoją wypowiedź rozpoczął od zwrócenia uwagi na fatalną jakość drogi</w:t>
      </w:r>
      <w:r w:rsidR="002D4A8E">
        <w:rPr>
          <w:rFonts w:ascii="Times New Roman" w:hAnsi="Times New Roman" w:cs="Times New Roman"/>
        </w:rPr>
        <w:t xml:space="preserve"> powiatowej</w:t>
      </w:r>
      <w:r w:rsidR="00CB09AE">
        <w:rPr>
          <w:rFonts w:ascii="Times New Roman" w:hAnsi="Times New Roman" w:cs="Times New Roman"/>
        </w:rPr>
        <w:t xml:space="preserve"> do Stoków i na fakt, że nikt nie</w:t>
      </w:r>
      <w:r w:rsidR="002D4A8E">
        <w:rPr>
          <w:rFonts w:ascii="Times New Roman" w:hAnsi="Times New Roman" w:cs="Times New Roman"/>
        </w:rPr>
        <w:t xml:space="preserve"> chce jej</w:t>
      </w:r>
      <w:r w:rsidR="00CB09AE">
        <w:rPr>
          <w:rFonts w:ascii="Times New Roman" w:hAnsi="Times New Roman" w:cs="Times New Roman"/>
        </w:rPr>
        <w:t xml:space="preserve"> </w:t>
      </w:r>
      <w:r w:rsidR="002D4A8E">
        <w:rPr>
          <w:rFonts w:ascii="Times New Roman" w:hAnsi="Times New Roman" w:cs="Times New Roman"/>
        </w:rPr>
        <w:t>remontować.</w:t>
      </w:r>
    </w:p>
    <w:p w:rsidR="008C2D8E" w:rsidRDefault="00CB09AE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Kolejną sprawą na którą zwrócił uwagę Pan sołtys jest zmiana uchwały odnoszącej się do inkasa sołeckiego. Uważa, że obniżenie </w:t>
      </w:r>
      <w:r w:rsidR="002D4A8E">
        <w:rPr>
          <w:rFonts w:ascii="Times New Roman" w:hAnsi="Times New Roman" w:cs="Times New Roman"/>
        </w:rPr>
        <w:t xml:space="preserve">kwoty poboru podatku uderza bezpośrednio w niego i sołtysa Zielomyśla, Pana Z. Gajewskiego. Podkreślił swoje zasługi w pozyskaniu inwestora </w:t>
      </w:r>
      <w:proofErr w:type="spellStart"/>
      <w:r w:rsidR="002D4A8E">
        <w:rPr>
          <w:rFonts w:ascii="Times New Roman" w:hAnsi="Times New Roman" w:cs="Times New Roman"/>
        </w:rPr>
        <w:t>fitowoltaiki</w:t>
      </w:r>
      <w:proofErr w:type="spellEnd"/>
      <w:r w:rsidR="002D4A8E">
        <w:rPr>
          <w:rFonts w:ascii="Times New Roman" w:hAnsi="Times New Roman" w:cs="Times New Roman"/>
        </w:rPr>
        <w:t>, a co za tym idzie, dodatkowych dochodów dla gminy.</w:t>
      </w:r>
    </w:p>
    <w:p w:rsidR="00AD31A4" w:rsidRDefault="00AD31A4" w:rsidP="00202528">
      <w:pPr>
        <w:pStyle w:val="Standard"/>
        <w:jc w:val="both"/>
        <w:rPr>
          <w:rFonts w:ascii="Times New Roman" w:hAnsi="Times New Roman" w:cs="Times New Roman"/>
        </w:rPr>
      </w:pPr>
    </w:p>
    <w:p w:rsidR="00AD31A4" w:rsidRDefault="00AD31A4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odniósł się do zarzutów sołtysa i uznał informacje dot. drogi za zasadne. Jeżeli chodzi natomiast o sprawę inkasa, nie </w:t>
      </w:r>
      <w:r w:rsidR="00123C34">
        <w:rPr>
          <w:rFonts w:ascii="Times New Roman" w:hAnsi="Times New Roman" w:cs="Times New Roman"/>
        </w:rPr>
        <w:t xml:space="preserve">zgadza się z argumentami sołtysa i uzasadnił swoją wypowiedź. </w:t>
      </w:r>
    </w:p>
    <w:p w:rsidR="00EB1774" w:rsidRDefault="00EB1774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>
        <w:rPr>
          <w:rFonts w:ascii="Times New Roman" w:hAnsi="Times New Roman" w:cs="Times New Roman"/>
          <w:szCs w:val="24"/>
        </w:rPr>
        <w:t>informacj</w:t>
      </w:r>
      <w:r w:rsidR="001C6191">
        <w:rPr>
          <w:rFonts w:ascii="Times New Roman" w:hAnsi="Times New Roman" w:cs="Times New Roman"/>
          <w:szCs w:val="24"/>
        </w:rPr>
        <w:t>e z działalności</w:t>
      </w:r>
      <w:r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32155" w:rsidRDefault="008754F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rzewodniczący Romuald Tankielun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odniósł się do spraw zgłoszonych przez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sołtysa Stoków. Zapewnił o tym, że sprawa drogi jest poruszana na komisjach. Zwrócił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jednak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uwagę, że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remont drogi do Stoków jest w gestii powiatu. Gmina mogłaby ponieść koszty projektu remontu. Dodał, że są czynione kroki w tym temacie.</w:t>
      </w:r>
    </w:p>
    <w:p w:rsidR="00132155" w:rsidRDefault="001321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32155" w:rsidRDefault="001321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Sołtys, Pan Leon Molik podziękował za możliwość zabrania głosu i przedstawienie swoich uwag i problemów.</w:t>
      </w:r>
    </w:p>
    <w:p w:rsidR="00132155" w:rsidRDefault="001321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Opuścił sesję.</w:t>
      </w:r>
    </w:p>
    <w:p w:rsidR="00132155" w:rsidRDefault="001321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0C11C2" w:rsidRDefault="000C11C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Przystąpiono do kolejnego punktu z porządku obrad Rady Gminy.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 w sprawie: 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32155" w:rsidRPr="00132155" w:rsidRDefault="00132155" w:rsidP="00132155">
      <w:pPr>
        <w:pStyle w:val="Akapitzlist"/>
        <w:widowControl/>
        <w:numPr>
          <w:ilvl w:val="0"/>
          <w:numId w:val="14"/>
        </w:numPr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132155">
        <w:rPr>
          <w:rFonts w:ascii="Times New Roman" w:hAnsi="Times New Roman" w:cs="Times New Roman"/>
          <w:kern w:val="0"/>
          <w:szCs w:val="24"/>
        </w:rPr>
        <w:t>zatwierdzenia planu pracy Rady Gminy Pszczew i Komisji stałych na 2022rok</w:t>
      </w:r>
    </w:p>
    <w:p w:rsidR="00132155" w:rsidRPr="00B45442" w:rsidRDefault="00132155" w:rsidP="00132155">
      <w:pPr>
        <w:widowControl/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345</w:t>
      </w:r>
    </w:p>
    <w:p w:rsidR="006F7E0E" w:rsidRDefault="006F7E0E" w:rsidP="003920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7057F" w:rsidRDefault="003920B2" w:rsidP="003920B2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 do projektu uchwały,</w:t>
      </w:r>
      <w:r w:rsidR="001321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</w:t>
      </w:r>
      <w:r w:rsidR="0087057F" w:rsidRPr="000C11C2">
        <w:rPr>
          <w:rFonts w:ascii="Times New Roman" w:hAnsi="Times New Roman" w:cs="Times New Roman"/>
          <w:kern w:val="0"/>
          <w:szCs w:val="24"/>
        </w:rPr>
        <w:t>projekt</w:t>
      </w:r>
      <w:r w:rsidR="00132155" w:rsidRPr="000C11C2">
        <w:rPr>
          <w:rFonts w:ascii="Times New Roman" w:hAnsi="Times New Roman" w:cs="Times New Roman"/>
          <w:kern w:val="0"/>
          <w:szCs w:val="24"/>
        </w:rPr>
        <w:t>em</w:t>
      </w:r>
      <w:r w:rsidR="0087057F" w:rsidRPr="000C11C2">
        <w:rPr>
          <w:rFonts w:ascii="Times New Roman" w:hAnsi="Times New Roman" w:cs="Times New Roman"/>
          <w:kern w:val="0"/>
          <w:szCs w:val="24"/>
        </w:rPr>
        <w:t xml:space="preserve"> uchwały nr 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>3</w:t>
      </w:r>
      <w:r w:rsidR="00132155" w:rsidRPr="00132155">
        <w:rPr>
          <w:rFonts w:ascii="Times New Roman" w:hAnsi="Times New Roman" w:cs="Times New Roman"/>
          <w:b/>
          <w:kern w:val="0"/>
          <w:sz w:val="22"/>
        </w:rPr>
        <w:t>45</w:t>
      </w:r>
      <w:r w:rsidR="0087057F" w:rsidRPr="00132155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132155">
        <w:rPr>
          <w:rFonts w:ascii="Times New Roman" w:hAnsi="Times New Roman" w:cs="Times New Roman"/>
          <w:b/>
          <w:kern w:val="0"/>
          <w:sz w:val="22"/>
        </w:rPr>
        <w:t>.</w:t>
      </w:r>
    </w:p>
    <w:p w:rsid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13215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87057F" w:rsidRPr="008E1A46" w:rsidRDefault="0087057F" w:rsidP="008705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w sprawie </w:t>
      </w:r>
      <w:r w:rsidR="00132155" w:rsidRPr="00132155">
        <w:rPr>
          <w:rFonts w:ascii="Times New Roman" w:hAnsi="Times New Roman" w:cs="Times New Roman"/>
          <w:kern w:val="0"/>
          <w:szCs w:val="24"/>
        </w:rPr>
        <w:t>zatwierdzenia planu pracy Rady Gminy Pszczew i Komisji stałych na 2022rok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="008E1A46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XLI</w:t>
      </w:r>
      <w:r w:rsidR="00132155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 w:rsidR="008E1A46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="004E40DD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D45CF1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39</w:t>
      </w:r>
      <w:r w:rsidR="004E40DD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</w:t>
      </w:r>
      <w:r w:rsidR="008E1A46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D45CF1" w:rsidRP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8E1A46" w:rsidRPr="000C11C2"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  <w:t>.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</w:t>
      </w:r>
      <w:r w:rsidR="008E1A46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8E1A46"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E1A46" w:rsidRPr="00D45CF1" w:rsidRDefault="00D45CF1" w:rsidP="00D45CF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przyjęcia sprawozdań z działalności Rady Gminy Pszczew oraz sprawozdań komisji stałych Rady Gminy za 2021rok-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346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E1A46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Pan Romuald Tankielun odczytał projekt uchwały oraz sprawozdanie z pracy Rady Gminy za 2021r</w:t>
      </w:r>
      <w:r w:rsidR="008E1A46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Następnie przewodniczący poszczególnych komisji stałych, odczytali sprawozdania z pracy swoich komisji w 2021roku.</w:t>
      </w: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Dominik Wilczyński opuścił obrady sesji.</w:t>
      </w: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Konrad Kiona odniósł się do sprawozdania z pracy Rady Gminy i zapytał o 1 radnego, który ma 100% ale nieobecności. </w:t>
      </w: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potwierdził ten fakt.</w:t>
      </w:r>
    </w:p>
    <w:p w:rsidR="00D45CF1" w:rsidRDefault="00D45C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45CF1" w:rsidRPr="00B45442" w:rsidRDefault="00D45CF1" w:rsidP="00D45CF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Wobec braku uwag i pytań, przystąpiono do głosowania nad projektem uchwały w sprawie </w:t>
      </w:r>
      <w:r w:rsidRPr="00B45442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przyjęcia sprawozdań z działalności Rady Gminy Pszczew oraz sprawozdań komisji stałych Rady Gminy za 2021rok- </w:t>
      </w:r>
      <w:r w:rsidRPr="00B4544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346</w:t>
      </w:r>
    </w:p>
    <w:p w:rsidR="00D45CF1" w:rsidRPr="00A64390" w:rsidRDefault="008E1A4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="000C11C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radnych, przeciw – </w:t>
      </w:r>
      <w:r w:rsidR="00D45CF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wstrzymało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40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A540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ona załącznik do niniejszego protokołu</w:t>
      </w:r>
      <w:r w:rsidR="007673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202528" w:rsidRPr="0015290C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540A4" w:rsidRPr="00A540A4" w:rsidRDefault="00C15E96" w:rsidP="00D45CF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przekazania petycji do Komisji Skarg Wniosków i Petycji Rady Gminy Pszczew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347</w:t>
      </w:r>
    </w:p>
    <w:p w:rsidR="00F004F6" w:rsidRPr="0011523C" w:rsidRDefault="00F004F6" w:rsidP="00A540A4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A64390" w:rsidRDefault="00202528" w:rsidP="00F004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202528" w:rsidRPr="00A64390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202528" w:rsidRPr="00A64390" w:rsidRDefault="00F004F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202528"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0 – wstrzymujących się</w:t>
      </w:r>
      <w:r w:rsidR="0020252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Pr="004E40D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="00C15E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41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</w:t>
      </w:r>
      <w:r w:rsidR="003235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F004F6">
        <w:rPr>
          <w:rFonts w:ascii="Times New Roman" w:eastAsia="Times New Roman" w:hAnsi="Times New Roman" w:cs="Times New Roman"/>
          <w:kern w:val="2"/>
          <w:szCs w:val="24"/>
          <w:lang w:eastAsia="ar-SA"/>
        </w:rPr>
        <w:t>– stanowi ona załącznik do protokołu.</w:t>
      </w: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5E96" w:rsidRDefault="00C15E9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Na sesję wrócił radny Dominik Wilczyński. 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5E96" w:rsidRPr="00C15E96" w:rsidRDefault="00C15E96" w:rsidP="00C15E96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15E96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 – </w:t>
      </w:r>
      <w:r w:rsidRPr="00C15E96">
        <w:rPr>
          <w:rFonts w:ascii="Times New Roman" w:hAnsi="Times New Roman" w:cs="Times New Roman"/>
          <w:b/>
          <w:kern w:val="0"/>
          <w:szCs w:val="24"/>
        </w:rPr>
        <w:t>druk nr 348</w:t>
      </w:r>
    </w:p>
    <w:p w:rsidR="00202528" w:rsidRPr="00BC59CB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5E96" w:rsidRPr="00B45442" w:rsidRDefault="00202528" w:rsidP="00C15E9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Wobec braku uwag do projektu, przewodniczący poddał pod głosowanie projekt </w:t>
      </w:r>
      <w:r w:rsidR="00C15E9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uchwały w sprawie </w:t>
      </w:r>
      <w:r w:rsidR="00C15E96" w:rsidRPr="00B45442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 – </w:t>
      </w:r>
      <w:r w:rsidR="00C15E96" w:rsidRPr="00B45442">
        <w:rPr>
          <w:rFonts w:ascii="Times New Roman" w:hAnsi="Times New Roman" w:cs="Times New Roman"/>
          <w:b/>
          <w:kern w:val="0"/>
          <w:szCs w:val="24"/>
        </w:rPr>
        <w:t>druk nr 348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jednogłośnie głosami: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F004F6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2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="00323531" w:rsidRPr="00B45442">
        <w:rPr>
          <w:rFonts w:ascii="Times New Roman" w:hAnsi="Times New Roman" w:cs="Times New Roman"/>
          <w:kern w:val="0"/>
          <w:szCs w:val="24"/>
        </w:rPr>
        <w:t xml:space="preserve">udzielenia pomocy rzeczowej Powiatowi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zarejestrowano pod nr</w:t>
      </w:r>
      <w:r w:rsidR="003235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LI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V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  <w:r w:rsidR="004E40DD" w:rsidRPr="004E40DD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42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</w:t>
      </w:r>
      <w:r w:rsidR="00323531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23531" w:rsidRPr="00B45442" w:rsidRDefault="00323531" w:rsidP="0032353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obniżenia średniej ceny skupu żyta przyjmowanej jako podstawa obliczania podatku rolnego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349</w:t>
      </w:r>
    </w:p>
    <w:p w:rsidR="00323531" w:rsidRDefault="00323531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23531" w:rsidRDefault="002B703B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 Kowalski – przewodniczący komisji Środowiska i Rolnictwa przedstawił projekt uchwały oraz odniósł się</w:t>
      </w:r>
      <w:r w:rsidR="000C11C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kwestii możliwości składania wniosków o umorzenia oraz o ulgę inwestycyjną</w:t>
      </w:r>
      <w:r w:rsidR="000C11C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dla rolników</w:t>
      </w:r>
      <w:r w:rsidR="00BB19A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Przedstawił swój punkt widzenia w tym zakresie.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Zadał pytanie, czy Wójt, Gmina posiada informacje odnośnie suszy na naszym terenie?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zabrał głos w tej sprawie. Szczegółowe informacje dotyczące suszy przedstawiła Pani zastępca Wójta,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zwrócił również uwagę na to, że rolnicy mogą korzystać z różnych źródeł pomocowych, nie tylko na terenie gminy.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Seweryn Kowalski zwrócił jeszcze uwagę na fakt występowania na terenie gminy suszy oraz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ASFu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Poddano projekt uchwały pod głosowanie.</w:t>
      </w:r>
    </w:p>
    <w:p w:rsid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B19A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5 radnych, przeciw – 5 radnych, wstrzymało się – 2 radnych.</w:t>
      </w:r>
    </w:p>
    <w:p w:rsidR="00BB19A0" w:rsidRPr="00BB19A0" w:rsidRDefault="00BB19A0" w:rsidP="0032353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B19A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nie zyskał akceptacji Radnych i nie został przyjęty.</w:t>
      </w:r>
    </w:p>
    <w:p w:rsidR="00323531" w:rsidRDefault="0032353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B19A0" w:rsidRPr="00BB19A0" w:rsidRDefault="00BB19A0" w:rsidP="00BB19A0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nadania nazwy ulicy w Pszczewie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350</w:t>
      </w:r>
    </w:p>
    <w:p w:rsidR="00BB19A0" w:rsidRDefault="00BB19A0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BB19A0" w:rsidRDefault="0035653C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35653C">
        <w:rPr>
          <w:rFonts w:ascii="Times New Roman" w:hAnsi="Times New Roman" w:cs="Times New Roman"/>
          <w:kern w:val="0"/>
          <w:szCs w:val="24"/>
        </w:rPr>
        <w:t xml:space="preserve">Przewodniczący Rady </w:t>
      </w:r>
      <w:r>
        <w:rPr>
          <w:rFonts w:ascii="Times New Roman" w:hAnsi="Times New Roman" w:cs="Times New Roman"/>
          <w:kern w:val="0"/>
          <w:szCs w:val="24"/>
        </w:rPr>
        <w:t xml:space="preserve">Gminy, Pan Romuald </w:t>
      </w:r>
      <w:r w:rsidR="000C11C2">
        <w:rPr>
          <w:rFonts w:ascii="Times New Roman" w:hAnsi="Times New Roman" w:cs="Times New Roman"/>
          <w:kern w:val="0"/>
          <w:szCs w:val="24"/>
        </w:rPr>
        <w:t>Tankielun</w:t>
      </w:r>
      <w:r>
        <w:rPr>
          <w:rFonts w:ascii="Times New Roman" w:hAnsi="Times New Roman" w:cs="Times New Roman"/>
          <w:kern w:val="0"/>
          <w:szCs w:val="24"/>
        </w:rPr>
        <w:t xml:space="preserve"> zgłosił wniosek w sprawie zmiany § 1 projektu uchwały. Zaproponował aby wskazana w projekcie nazwa ulicy </w:t>
      </w:r>
      <w:proofErr w:type="spellStart"/>
      <w:r>
        <w:rPr>
          <w:rFonts w:ascii="Times New Roman" w:hAnsi="Times New Roman" w:cs="Times New Roman"/>
          <w:kern w:val="0"/>
          <w:szCs w:val="24"/>
        </w:rPr>
        <w:t>Dormowska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zosta</w:t>
      </w:r>
      <w:r w:rsidR="008754F8">
        <w:rPr>
          <w:rFonts w:ascii="Times New Roman" w:hAnsi="Times New Roman" w:cs="Times New Roman"/>
          <w:kern w:val="0"/>
          <w:szCs w:val="24"/>
        </w:rPr>
        <w:t xml:space="preserve">ła zmieniona na Szosa Stokowska ( wg. </w:t>
      </w:r>
      <w:r w:rsidR="003418DD">
        <w:rPr>
          <w:rFonts w:ascii="Times New Roman" w:hAnsi="Times New Roman" w:cs="Times New Roman"/>
          <w:kern w:val="0"/>
          <w:szCs w:val="24"/>
        </w:rPr>
        <w:t>p</w:t>
      </w:r>
      <w:bookmarkStart w:id="0" w:name="_GoBack"/>
      <w:bookmarkEnd w:id="0"/>
      <w:r w:rsidR="008754F8">
        <w:rPr>
          <w:rFonts w:ascii="Times New Roman" w:hAnsi="Times New Roman" w:cs="Times New Roman"/>
          <w:kern w:val="0"/>
          <w:szCs w:val="24"/>
        </w:rPr>
        <w:t>ropozycji, jakie padły ze strony radnych podczas wspólnego spotkania komisji stałych).</w:t>
      </w:r>
    </w:p>
    <w:p w:rsidR="0035653C" w:rsidRDefault="0035653C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Konrad </w:t>
      </w:r>
      <w:r w:rsidR="002C682E">
        <w:rPr>
          <w:rFonts w:ascii="Times New Roman" w:hAnsi="Times New Roman" w:cs="Times New Roman"/>
          <w:kern w:val="0"/>
          <w:szCs w:val="24"/>
        </w:rPr>
        <w:t xml:space="preserve">Kiona </w:t>
      </w:r>
      <w:r w:rsidR="000C11C2">
        <w:rPr>
          <w:rFonts w:ascii="Times New Roman" w:hAnsi="Times New Roman" w:cs="Times New Roman"/>
          <w:kern w:val="0"/>
          <w:szCs w:val="24"/>
        </w:rPr>
        <w:t>zabrał głos i</w:t>
      </w:r>
      <w:r w:rsidR="002C682E">
        <w:rPr>
          <w:rFonts w:ascii="Times New Roman" w:hAnsi="Times New Roman" w:cs="Times New Roman"/>
          <w:kern w:val="0"/>
          <w:szCs w:val="24"/>
        </w:rPr>
        <w:t xml:space="preserve"> zwrócił uwagę, że na terenie Gminy Pszczew były kiedyś 3 Grody i przedstawił je po krótce. Zaproponował, aby zmienić nazwę ulicy na Grodzką i projekt uchwały poddać pod konsultacje. Zawnioskował również aby nie </w:t>
      </w:r>
      <w:r w:rsidR="000C11C2">
        <w:rPr>
          <w:rFonts w:ascii="Times New Roman" w:hAnsi="Times New Roman" w:cs="Times New Roman"/>
          <w:kern w:val="0"/>
          <w:szCs w:val="24"/>
        </w:rPr>
        <w:t>p</w:t>
      </w:r>
      <w:r w:rsidR="002C682E">
        <w:rPr>
          <w:rFonts w:ascii="Times New Roman" w:hAnsi="Times New Roman" w:cs="Times New Roman"/>
          <w:kern w:val="0"/>
          <w:szCs w:val="24"/>
        </w:rPr>
        <w:t>odejmować na obecnej sesji tego projektu uchwały.</w:t>
      </w:r>
    </w:p>
    <w:p w:rsidR="002C682E" w:rsidRDefault="002C682E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przypomniał o konieczności podjęcia w dniu dzisiejszym uchwały.</w:t>
      </w:r>
    </w:p>
    <w:p w:rsidR="002C682E" w:rsidRDefault="002C682E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Pani Zastępca Wójta Karolina </w:t>
      </w:r>
      <w:proofErr w:type="spellStart"/>
      <w:r>
        <w:rPr>
          <w:rFonts w:ascii="Times New Roman" w:hAnsi="Times New Roman" w:cs="Times New Roman"/>
          <w:kern w:val="0"/>
          <w:szCs w:val="24"/>
        </w:rPr>
        <w:t>Korenda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0"/>
          <w:szCs w:val="24"/>
        </w:rPr>
        <w:t>Gojdź</w:t>
      </w:r>
      <w:proofErr w:type="spellEnd"/>
      <w:r w:rsidR="00C172EF">
        <w:rPr>
          <w:rFonts w:ascii="Times New Roman" w:hAnsi="Times New Roman" w:cs="Times New Roman"/>
          <w:kern w:val="0"/>
          <w:szCs w:val="24"/>
        </w:rPr>
        <w:t xml:space="preserve"> wraz z Wójtem,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C172EF">
        <w:rPr>
          <w:rFonts w:ascii="Times New Roman" w:hAnsi="Times New Roman" w:cs="Times New Roman"/>
          <w:kern w:val="0"/>
          <w:szCs w:val="24"/>
        </w:rPr>
        <w:t>odnieśli</w:t>
      </w:r>
      <w:r>
        <w:rPr>
          <w:rFonts w:ascii="Times New Roman" w:hAnsi="Times New Roman" w:cs="Times New Roman"/>
          <w:kern w:val="0"/>
          <w:szCs w:val="24"/>
        </w:rPr>
        <w:t xml:space="preserve"> się do przedstawionego pomysłu przez </w:t>
      </w:r>
      <w:r w:rsidR="00C172EF">
        <w:rPr>
          <w:rFonts w:ascii="Times New Roman" w:hAnsi="Times New Roman" w:cs="Times New Roman"/>
          <w:kern w:val="0"/>
          <w:szCs w:val="24"/>
        </w:rPr>
        <w:t>radnego Konrada Kionę.</w:t>
      </w: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Zarządzono 5 min. przerwy w celu przygotowania wniosku pod głosowanie.</w:t>
      </w: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przerwie, poddano</w:t>
      </w:r>
      <w:r w:rsidR="008754F8">
        <w:rPr>
          <w:rFonts w:ascii="Times New Roman" w:hAnsi="Times New Roman" w:cs="Times New Roman"/>
          <w:kern w:val="0"/>
          <w:szCs w:val="24"/>
        </w:rPr>
        <w:t xml:space="preserve"> pod głosowanie jeden</w:t>
      </w:r>
      <w:r>
        <w:rPr>
          <w:rFonts w:ascii="Times New Roman" w:hAnsi="Times New Roman" w:cs="Times New Roman"/>
          <w:kern w:val="0"/>
          <w:szCs w:val="24"/>
        </w:rPr>
        <w:t xml:space="preserve"> wniosek formalny</w:t>
      </w:r>
      <w:r w:rsidR="008754F8">
        <w:rPr>
          <w:rFonts w:ascii="Times New Roman" w:hAnsi="Times New Roman" w:cs="Times New Roman"/>
          <w:kern w:val="0"/>
          <w:szCs w:val="24"/>
        </w:rPr>
        <w:t xml:space="preserve"> ( radnego Kiony)</w:t>
      </w:r>
      <w:r>
        <w:rPr>
          <w:rFonts w:ascii="Times New Roman" w:hAnsi="Times New Roman" w:cs="Times New Roman"/>
          <w:kern w:val="0"/>
          <w:szCs w:val="24"/>
        </w:rPr>
        <w:t>, dotyczący nadania nazwy</w:t>
      </w:r>
      <w:r w:rsidR="000C11C2">
        <w:rPr>
          <w:rFonts w:ascii="Times New Roman" w:hAnsi="Times New Roman" w:cs="Times New Roman"/>
          <w:kern w:val="0"/>
          <w:szCs w:val="24"/>
        </w:rPr>
        <w:t xml:space="preserve"> </w:t>
      </w:r>
      <w:r w:rsidR="008754F8">
        <w:rPr>
          <w:rFonts w:ascii="Times New Roman" w:hAnsi="Times New Roman" w:cs="Times New Roman"/>
          <w:kern w:val="0"/>
          <w:szCs w:val="24"/>
        </w:rPr>
        <w:t xml:space="preserve">ulicy </w:t>
      </w:r>
      <w:r w:rsidR="000C11C2">
        <w:rPr>
          <w:rFonts w:ascii="Times New Roman" w:hAnsi="Times New Roman" w:cs="Times New Roman"/>
          <w:kern w:val="0"/>
          <w:szCs w:val="24"/>
        </w:rPr>
        <w:t>Grodzka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8754F8">
        <w:rPr>
          <w:rFonts w:ascii="Times New Roman" w:hAnsi="Times New Roman" w:cs="Times New Roman"/>
          <w:kern w:val="0"/>
          <w:szCs w:val="24"/>
        </w:rPr>
        <w:t>w obrębie geodezyjnym w Pszczewie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C172EF">
        <w:rPr>
          <w:rFonts w:ascii="Times New Roman" w:hAnsi="Times New Roman" w:cs="Times New Roman"/>
          <w:b/>
          <w:kern w:val="0"/>
          <w:szCs w:val="24"/>
        </w:rPr>
        <w:t>Za – 12, przeciw – 0, wstrzymujących się – 0.</w:t>
      </w: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zaakceptowali nazwę ulicy, w związku z czym, przystąpiono do głosowania nad całym projektem uchwały już ze zmiana nazwy ulicy.</w:t>
      </w:r>
    </w:p>
    <w:p w:rsidR="00C172EF" w:rsidRP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C172EF">
        <w:rPr>
          <w:rFonts w:ascii="Times New Roman" w:hAnsi="Times New Roman" w:cs="Times New Roman"/>
          <w:b/>
          <w:kern w:val="0"/>
          <w:szCs w:val="24"/>
        </w:rPr>
        <w:t>Za – 12, przeciw – 0, wstrzymujących się – 0.</w:t>
      </w:r>
    </w:p>
    <w:p w:rsidR="00C172EF" w:rsidRDefault="00C172EF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Rada Gminy Pszczew jednogłośnie przyjęła projekt uchwały w sprawie nadania nazwy ulicy w Pszczewie. </w:t>
      </w:r>
    </w:p>
    <w:p w:rsidR="007673AC" w:rsidRDefault="007673AC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7673AC">
        <w:rPr>
          <w:rFonts w:ascii="Times New Roman" w:hAnsi="Times New Roman" w:cs="Times New Roman"/>
          <w:b/>
          <w:kern w:val="0"/>
          <w:szCs w:val="24"/>
        </w:rPr>
        <w:t>XLIV.343.2022</w:t>
      </w:r>
      <w:r>
        <w:rPr>
          <w:rFonts w:ascii="Times New Roman" w:hAnsi="Times New Roman" w:cs="Times New Roman"/>
          <w:kern w:val="0"/>
          <w:szCs w:val="24"/>
        </w:rPr>
        <w:t>. Stanowi ona załącznik do niniejszego protokołu.</w:t>
      </w:r>
    </w:p>
    <w:p w:rsidR="007673AC" w:rsidRDefault="007673AC" w:rsidP="00BB19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7673AC" w:rsidP="007673AC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 w uchwale budżetowej na 2022r.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351</w:t>
      </w:r>
      <w:r w:rsidRPr="00B45442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7673AC" w:rsidRPr="00B45442" w:rsidRDefault="007673AC" w:rsidP="007673AC">
      <w:pPr>
        <w:widowControl/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przypomniał i podkreślił, że w</w:t>
      </w:r>
      <w:r w:rsidRPr="007673AC">
        <w:rPr>
          <w:rFonts w:ascii="Times New Roman" w:hAnsi="Times New Roman" w:cs="Times New Roman"/>
          <w:kern w:val="0"/>
          <w:szCs w:val="24"/>
        </w:rPr>
        <w:t>szystkie projekty uchwał były omawiane na komisjach.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Wobec braku pytań i uwag, poddano projekt uchwały pod głosowanie.</w:t>
      </w:r>
    </w:p>
    <w:p w:rsidR="007673AC" w:rsidRP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7673AC">
        <w:rPr>
          <w:rFonts w:ascii="Times New Roman" w:hAnsi="Times New Roman" w:cs="Times New Roman"/>
          <w:b/>
          <w:kern w:val="0"/>
          <w:szCs w:val="24"/>
        </w:rPr>
        <w:t>Za – 11, przeciw – 0, wstrzymujących się – 1.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Rada Gminy Pszczew, głosami 11 za przy 1 wstrzymującym się, podjęła uchwałę w sprawie zmian w uchwale budżetowej Gminy Pszczew na 2022 rok.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7673AC">
        <w:rPr>
          <w:rFonts w:ascii="Times New Roman" w:hAnsi="Times New Roman" w:cs="Times New Roman"/>
          <w:b/>
          <w:kern w:val="0"/>
          <w:szCs w:val="24"/>
        </w:rPr>
        <w:t>XLIV.344.2022</w:t>
      </w:r>
      <w:r>
        <w:rPr>
          <w:rFonts w:ascii="Times New Roman" w:hAnsi="Times New Roman" w:cs="Times New Roman"/>
          <w:kern w:val="0"/>
          <w:szCs w:val="24"/>
        </w:rPr>
        <w:t xml:space="preserve">. Stanowi ona załącznik do niniejszego protokołu. 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Pr="00B45442" w:rsidRDefault="007673AC" w:rsidP="007673AC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2022-2032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352</w:t>
      </w:r>
    </w:p>
    <w:p w:rsidR="007673AC" w:rsidRDefault="007673A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673AC" w:rsidRDefault="006B2AF9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Nikt nie zgłosił uwag i pytań </w:t>
      </w:r>
      <w:r w:rsidR="00AE5DCC">
        <w:rPr>
          <w:rFonts w:ascii="Times New Roman" w:hAnsi="Times New Roman" w:cs="Times New Roman"/>
          <w:kern w:val="0"/>
          <w:szCs w:val="24"/>
        </w:rPr>
        <w:t>w związku z czym przystąpiono do głosowania nad projektem uchwały.</w:t>
      </w:r>
    </w:p>
    <w:p w:rsidR="00AE5DCC" w:rsidRPr="00AE5DC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E5DCC">
        <w:rPr>
          <w:rFonts w:ascii="Times New Roman" w:hAnsi="Times New Roman" w:cs="Times New Roman"/>
          <w:b/>
          <w:kern w:val="0"/>
          <w:szCs w:val="24"/>
        </w:rPr>
        <w:t>Za – 12, przeciw – 0, wstrzymujących się – 0.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Rada Gminy Pszczew, głosami 12 za, podjęła uchwałę w sprawie zmian w wieloletniej prognozie finansowej Gminy Pszczew na lata 2022 - 2032.</w:t>
      </w: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7673AC">
        <w:rPr>
          <w:rFonts w:ascii="Times New Roman" w:hAnsi="Times New Roman" w:cs="Times New Roman"/>
          <w:b/>
          <w:kern w:val="0"/>
          <w:szCs w:val="24"/>
        </w:rPr>
        <w:t>XLIV.34</w:t>
      </w:r>
      <w:r>
        <w:rPr>
          <w:rFonts w:ascii="Times New Roman" w:hAnsi="Times New Roman" w:cs="Times New Roman"/>
          <w:b/>
          <w:kern w:val="0"/>
          <w:szCs w:val="24"/>
        </w:rPr>
        <w:t>5</w:t>
      </w:r>
      <w:r w:rsidRPr="007673AC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 xml:space="preserve">. Stanowi ona załącznik do niniejszego protokołu. </w:t>
      </w:r>
    </w:p>
    <w:p w:rsidR="00AE5DCC" w:rsidRPr="007673AC" w:rsidRDefault="00AE5DCC" w:rsidP="007673A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E5DCC" w:rsidRPr="00B45442" w:rsidRDefault="00AE5DCC" w:rsidP="00AE5DCC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 xml:space="preserve">zmiany uchwały Nr XLIII.329.2021 Rady Gminy Pszczew z dnia 30 grudnia 2021r. w sprawie określenia ryczałtowej stawki opłaty za gospodarowanie odpadami komunalnymi dla nieruchomości, na której znajduje się domek letniskowy lub innej nieruchomości wykorzystywanej na cele </w:t>
      </w:r>
      <w:proofErr w:type="spellStart"/>
      <w:r w:rsidRPr="00B45442">
        <w:rPr>
          <w:rFonts w:ascii="Times New Roman" w:hAnsi="Times New Roman" w:cs="Times New Roman"/>
          <w:kern w:val="0"/>
          <w:szCs w:val="24"/>
        </w:rPr>
        <w:t>rekreacyjno</w:t>
      </w:r>
      <w:proofErr w:type="spellEnd"/>
      <w:r w:rsidRPr="00B45442">
        <w:rPr>
          <w:rFonts w:ascii="Times New Roman" w:hAnsi="Times New Roman" w:cs="Times New Roman"/>
          <w:kern w:val="0"/>
          <w:szCs w:val="24"/>
        </w:rPr>
        <w:t xml:space="preserve"> – wypoczynkowe</w:t>
      </w:r>
      <w:r w:rsidRPr="00B45442">
        <w:rPr>
          <w:rFonts w:ascii="Times New Roman" w:hAnsi="Times New Roman" w:cs="Times New Roman"/>
          <w:b/>
          <w:kern w:val="0"/>
          <w:szCs w:val="24"/>
        </w:rPr>
        <w:t xml:space="preserve"> – druk nr 353</w:t>
      </w:r>
    </w:p>
    <w:p w:rsidR="007673AC" w:rsidRDefault="007673A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Cs w:val="24"/>
        </w:rPr>
      </w:pPr>
    </w:p>
    <w:p w:rsidR="00AE5DCC" w:rsidRDefault="00AE5DCC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E5DCC">
        <w:rPr>
          <w:rFonts w:ascii="Times New Roman" w:hAnsi="Times New Roman" w:cs="Times New Roman"/>
          <w:kern w:val="0"/>
          <w:szCs w:val="24"/>
        </w:rPr>
        <w:t xml:space="preserve">Brak uwag i pytań </w:t>
      </w:r>
      <w:r>
        <w:rPr>
          <w:rFonts w:ascii="Times New Roman" w:hAnsi="Times New Roman" w:cs="Times New Roman"/>
          <w:kern w:val="0"/>
          <w:szCs w:val="24"/>
        </w:rPr>
        <w:t>do projektu.</w:t>
      </w:r>
    </w:p>
    <w:p w:rsidR="00AE5DCC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poddano pod głosowanie.</w:t>
      </w:r>
    </w:p>
    <w:p w:rsidR="008A4DD2" w:rsidRP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A4DD2">
        <w:rPr>
          <w:rFonts w:ascii="Times New Roman" w:hAnsi="Times New Roman" w:cs="Times New Roman"/>
          <w:b/>
          <w:kern w:val="0"/>
          <w:szCs w:val="24"/>
        </w:rPr>
        <w:t>Za – 12, przeciw – 0, wstrzymało się – 0.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Rada Gminy Pszczew, głosami 12 za, przyjęła uchwałę zmieniającą uchwałę Nr XLIII.329.2021 Rady Gminy Pszczew z dnia 30 grudnia 2021r. w sprawie określenia ryczałtowej stawki opłaty za gospodarowanie odpadami komunalnymi dla nieruchomości, na </w:t>
      </w:r>
      <w:r>
        <w:rPr>
          <w:rFonts w:ascii="Times New Roman" w:hAnsi="Times New Roman" w:cs="Times New Roman"/>
          <w:kern w:val="0"/>
          <w:szCs w:val="24"/>
        </w:rPr>
        <w:lastRenderedPageBreak/>
        <w:t xml:space="preserve">której znajduje się domek letniskowy lub innej nieruchomości wykorzystywanej na cele </w:t>
      </w:r>
      <w:proofErr w:type="spellStart"/>
      <w:r>
        <w:rPr>
          <w:rFonts w:ascii="Times New Roman" w:hAnsi="Times New Roman" w:cs="Times New Roman"/>
          <w:kern w:val="0"/>
          <w:szCs w:val="24"/>
        </w:rPr>
        <w:t>rekreacyjno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– wypoczynkowe. 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9727D0">
        <w:rPr>
          <w:rFonts w:ascii="Times New Roman" w:hAnsi="Times New Roman" w:cs="Times New Roman"/>
          <w:b/>
          <w:kern w:val="0"/>
          <w:szCs w:val="24"/>
        </w:rPr>
        <w:t>XLIV.346.2022</w:t>
      </w:r>
      <w:r>
        <w:rPr>
          <w:rFonts w:ascii="Times New Roman" w:hAnsi="Times New Roman" w:cs="Times New Roman"/>
          <w:kern w:val="0"/>
          <w:szCs w:val="24"/>
        </w:rPr>
        <w:t>. Stanowi ona załącznik do niniejszego protokołu.</w:t>
      </w:r>
    </w:p>
    <w:p w:rsidR="008A4DD2" w:rsidRDefault="008A4DD2" w:rsidP="00AE5DC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A4DD2" w:rsidRPr="008A4DD2" w:rsidRDefault="008A4DD2" w:rsidP="008A4DD2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45442">
        <w:rPr>
          <w:rFonts w:ascii="Times New Roman" w:hAnsi="Times New Roman" w:cs="Times New Roman"/>
          <w:kern w:val="0"/>
          <w:szCs w:val="24"/>
        </w:rPr>
        <w:t>zarządzenia poboru w drodze inkasa podatku rolnego, leśnego i od nieruchomości od osób fizycznych</w:t>
      </w:r>
      <w:r w:rsidRPr="008A4DD2">
        <w:rPr>
          <w:rFonts w:ascii="Times New Roman" w:hAnsi="Times New Roman" w:cs="Times New Roman"/>
          <w:kern w:val="0"/>
          <w:szCs w:val="24"/>
        </w:rPr>
        <w:t>,</w:t>
      </w:r>
      <w:r w:rsidRPr="00B45442">
        <w:rPr>
          <w:rFonts w:ascii="Times New Roman" w:hAnsi="Times New Roman" w:cs="Times New Roman"/>
          <w:color w:val="FF0000"/>
          <w:kern w:val="0"/>
          <w:szCs w:val="24"/>
        </w:rPr>
        <w:t xml:space="preserve"> </w:t>
      </w:r>
      <w:r w:rsidRPr="00B45442">
        <w:rPr>
          <w:rFonts w:ascii="Times New Roman" w:hAnsi="Times New Roman" w:cs="Times New Roman"/>
          <w:kern w:val="0"/>
          <w:szCs w:val="24"/>
        </w:rPr>
        <w:t xml:space="preserve">wyznaczenia inkasentów oraz określenia wysokości wynagrodzenia za inkaso – </w:t>
      </w:r>
      <w:r w:rsidRPr="00B45442">
        <w:rPr>
          <w:rFonts w:ascii="Times New Roman" w:hAnsi="Times New Roman" w:cs="Times New Roman"/>
          <w:b/>
          <w:kern w:val="0"/>
          <w:szCs w:val="24"/>
        </w:rPr>
        <w:t>druk nr 354</w:t>
      </w:r>
    </w:p>
    <w:p w:rsidR="008A4DD2" w:rsidRDefault="008A4DD2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A4DD2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4473F">
        <w:rPr>
          <w:rFonts w:ascii="Times New Roman" w:hAnsi="Times New Roman" w:cs="Times New Roman"/>
          <w:kern w:val="0"/>
          <w:szCs w:val="24"/>
        </w:rPr>
        <w:t>Projekt uchwały, wobec braku pytań poddano pod głosowanie.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4473F">
        <w:rPr>
          <w:rFonts w:ascii="Times New Roman" w:hAnsi="Times New Roman" w:cs="Times New Roman"/>
          <w:b/>
          <w:kern w:val="0"/>
          <w:szCs w:val="24"/>
        </w:rPr>
        <w:t xml:space="preserve">Za – 8, przeciw – 0, wstrzymujących się </w:t>
      </w:r>
      <w:r>
        <w:rPr>
          <w:rFonts w:ascii="Times New Roman" w:hAnsi="Times New Roman" w:cs="Times New Roman"/>
          <w:b/>
          <w:kern w:val="0"/>
          <w:szCs w:val="24"/>
        </w:rPr>
        <w:t>–</w:t>
      </w:r>
      <w:r w:rsidRPr="0084473F">
        <w:rPr>
          <w:rFonts w:ascii="Times New Roman" w:hAnsi="Times New Roman" w:cs="Times New Roman"/>
          <w:b/>
          <w:kern w:val="0"/>
          <w:szCs w:val="24"/>
        </w:rPr>
        <w:t xml:space="preserve"> 4</w:t>
      </w:r>
    </w:p>
    <w:p w:rsid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głosami 8 za przy 4 wstrzymujących się, podję</w:t>
      </w:r>
      <w:r w:rsidR="009727D0">
        <w:rPr>
          <w:rFonts w:ascii="Times New Roman" w:hAnsi="Times New Roman" w:cs="Times New Roman"/>
          <w:kern w:val="0"/>
          <w:szCs w:val="24"/>
        </w:rPr>
        <w:t>li</w:t>
      </w:r>
      <w:r>
        <w:rPr>
          <w:rFonts w:ascii="Times New Roman" w:hAnsi="Times New Roman" w:cs="Times New Roman"/>
          <w:kern w:val="0"/>
          <w:szCs w:val="24"/>
        </w:rPr>
        <w:t xml:space="preserve"> uchwałę w sprawie zarządzenia poboru w drodze inkasa podatku rolnego, leśnego i od nieruchomości od osób fizycznych, wyznaczenia inkasentów oraz określenia wysokości wynagrodzenia za inkaso.</w:t>
      </w:r>
    </w:p>
    <w:p w:rsidR="0084473F" w:rsidRPr="0084473F" w:rsidRDefault="0084473F" w:rsidP="008A4DD2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84473F">
        <w:rPr>
          <w:rFonts w:ascii="Times New Roman" w:hAnsi="Times New Roman" w:cs="Times New Roman"/>
          <w:b/>
          <w:kern w:val="0"/>
          <w:szCs w:val="24"/>
        </w:rPr>
        <w:t>XLIV.347.2022</w:t>
      </w:r>
      <w:r>
        <w:rPr>
          <w:rFonts w:ascii="Times New Roman" w:hAnsi="Times New Roman" w:cs="Times New Roman"/>
          <w:kern w:val="0"/>
          <w:szCs w:val="24"/>
        </w:rPr>
        <w:t>, która stanowi załącznik do protokołu.</w:t>
      </w:r>
    </w:p>
    <w:p w:rsidR="00323531" w:rsidRDefault="0032353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844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84473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odpowiedzi na interpelacje.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844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F004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Pan Romuald Tankielun </w:t>
      </w:r>
      <w:r w:rsidR="00B840E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zwrócił się do Pana Wójta z zapytaniem, czy może odpowiedzieć na zadane pytanie przez radnego Pana Konrada Kionę w sprawie </w:t>
      </w:r>
      <w:proofErr w:type="spellStart"/>
      <w:r w:rsidR="00B840E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ledowego</w:t>
      </w:r>
      <w:proofErr w:type="spellEnd"/>
      <w:r w:rsidR="00B840E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znaku STOP?</w:t>
      </w: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poinformował, że porozmawia z pracownikiem i przyjrzy się zgłaszanemu problemowi. Podejmie odpowiednie kroki aby wyeliminować</w:t>
      </w:r>
      <w:r w:rsidR="009727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ten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problem.</w:t>
      </w: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zadał pytanie i poprosił o odpowiedź na piśmie, odnośnie montażu mierników ciepła na budynku wielorodzinnym na Obwodnicy w Pszczewie.</w:t>
      </w: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odpowiedział, że ze względów epidemiologicznych nie ma na sesji dyr.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ZUKu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Wstępnie już zostały mu przedstawione koszty</w:t>
      </w:r>
      <w:r w:rsidR="009727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zakupu i montażu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tych mierników ale szczegółowe informacje z tym związane będą w późniejszym terminie.</w:t>
      </w: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potwierdził wypowiedź radnego Konrada Kiony w kwestii mało widocznych ledowych znaków STOP.</w:t>
      </w: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840EE" w:rsidRDefault="00B840EE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Głos zabrał jeszcze radny Konrad Kiona, który zapytał czy mamy jakiś wpływ na to, w jakim czasie firma zajmująca się </w:t>
      </w:r>
      <w:r w:rsidR="008754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konserwacją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oświetleni</w:t>
      </w:r>
      <w:r w:rsidR="008754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uliczn</w:t>
      </w:r>
      <w:r w:rsidR="008754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8754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eliminuje usterki zgłaszane przez pracownika UG Pszczew? Czy możemy wywrzeć</w:t>
      </w:r>
      <w:r w:rsidR="009727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 nich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krótsze terminy usuwania tych usterek?</w:t>
      </w:r>
    </w:p>
    <w:p w:rsidR="008736FA" w:rsidRDefault="008736FA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obiecał sprawdzić to.</w:t>
      </w:r>
    </w:p>
    <w:p w:rsidR="008736FA" w:rsidRDefault="008736FA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97F23" w:rsidRDefault="008736FA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poinformował, że w związku z pandemią, nie może podać daty kolejnej sesji.</w:t>
      </w:r>
    </w:p>
    <w:p w:rsidR="00B97F23" w:rsidRDefault="00B97F23" w:rsidP="00B840E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AC1B45" w:rsidRDefault="00B97F2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poinformował o uzyskaniu dofinansowania w wysokości 400.000,00</w:t>
      </w:r>
      <w:r w:rsidR="008736F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zł. do zakupu średniego wozu bojowego dla OSP Pszczew. W związku z tym, będziemy musieli zwiększyć nasz budżet o 80.000,00zł. w tym zakresie, bo obecnie mamy zaplanowane na ten cel w budżecie 320.000,00zł.</w:t>
      </w:r>
    </w:p>
    <w:p w:rsidR="00B97F23" w:rsidRPr="0051217F" w:rsidRDefault="00B97F2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Ad.1</w:t>
      </w:r>
      <w:r w:rsidR="008736F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LI</w:t>
      </w:r>
      <w:r w:rsidR="00B97F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Pr="0051217F" w:rsidRDefault="00202528" w:rsidP="00202528">
      <w:pPr>
        <w:jc w:val="both"/>
        <w:rPr>
          <w:rFonts w:ascii="Times New Roman" w:hAnsi="Times New Roman" w:cs="Times New Roman"/>
          <w:szCs w:val="24"/>
        </w:rPr>
      </w:pPr>
    </w:p>
    <w:p w:rsidR="00C81F20" w:rsidRDefault="003418DD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5048326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C17AB"/>
    <w:multiLevelType w:val="hybridMultilevel"/>
    <w:tmpl w:val="062C4438"/>
    <w:lvl w:ilvl="0" w:tplc="8F38D3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C11C2"/>
    <w:rsid w:val="00123C34"/>
    <w:rsid w:val="00132155"/>
    <w:rsid w:val="00161F7F"/>
    <w:rsid w:val="001C6191"/>
    <w:rsid w:val="00202528"/>
    <w:rsid w:val="002968E4"/>
    <w:rsid w:val="002B703B"/>
    <w:rsid w:val="002C682E"/>
    <w:rsid w:val="002D4A8E"/>
    <w:rsid w:val="00323531"/>
    <w:rsid w:val="00323ACA"/>
    <w:rsid w:val="003418DD"/>
    <w:rsid w:val="0035653C"/>
    <w:rsid w:val="003709BB"/>
    <w:rsid w:val="003920B2"/>
    <w:rsid w:val="004E40DD"/>
    <w:rsid w:val="006028EF"/>
    <w:rsid w:val="006245E5"/>
    <w:rsid w:val="006A2553"/>
    <w:rsid w:val="006B2AF9"/>
    <w:rsid w:val="006F7E0E"/>
    <w:rsid w:val="007673AC"/>
    <w:rsid w:val="007D2F14"/>
    <w:rsid w:val="0084473F"/>
    <w:rsid w:val="0087057F"/>
    <w:rsid w:val="008736FA"/>
    <w:rsid w:val="008754F8"/>
    <w:rsid w:val="0087710C"/>
    <w:rsid w:val="008A47C5"/>
    <w:rsid w:val="008A4DD2"/>
    <w:rsid w:val="008C2D8E"/>
    <w:rsid w:val="008E1A46"/>
    <w:rsid w:val="00920925"/>
    <w:rsid w:val="009727D0"/>
    <w:rsid w:val="00A540A4"/>
    <w:rsid w:val="00AC1B45"/>
    <w:rsid w:val="00AD31A4"/>
    <w:rsid w:val="00AE5DCC"/>
    <w:rsid w:val="00B45442"/>
    <w:rsid w:val="00B840EE"/>
    <w:rsid w:val="00B97F23"/>
    <w:rsid w:val="00BB19A0"/>
    <w:rsid w:val="00BE54D7"/>
    <w:rsid w:val="00C15E96"/>
    <w:rsid w:val="00C172EF"/>
    <w:rsid w:val="00CB09AE"/>
    <w:rsid w:val="00D07245"/>
    <w:rsid w:val="00D45CF1"/>
    <w:rsid w:val="00E11FE0"/>
    <w:rsid w:val="00E85174"/>
    <w:rsid w:val="00EA22B4"/>
    <w:rsid w:val="00EB1774"/>
    <w:rsid w:val="00F004F6"/>
    <w:rsid w:val="00F20E1D"/>
    <w:rsid w:val="00F20F90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17</cp:revision>
  <cp:lastPrinted>2022-02-09T11:14:00Z</cp:lastPrinted>
  <dcterms:created xsi:type="dcterms:W3CDTF">2021-12-06T14:52:00Z</dcterms:created>
  <dcterms:modified xsi:type="dcterms:W3CDTF">2022-02-15T08:53:00Z</dcterms:modified>
</cp:coreProperties>
</file>