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81" w:rsidRDefault="002F7481" w:rsidP="002F7481">
      <w:pPr>
        <w:shd w:val="clear" w:color="auto" w:fill="E6E6E6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pl-PL"/>
        </w:rPr>
        <w:t>Wybory sołtysów w poszczególnych sołectwach w roku 2019</w:t>
      </w:r>
    </w:p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b/>
          <w:bCs/>
          <w:color w:val="333333"/>
          <w:sz w:val="15"/>
          <w:szCs w:val="15"/>
          <w:lang w:eastAsia="pl-PL"/>
        </w:rPr>
        <w:t>W związku z upływającą kadencją sołtysa  i rady sołeckiej na podstawie § 21 ust.2 Statutu Sołectw ,  Wójt Gminy Pszczew  zwołuje zebranie wiejskie mieszkańców w poszczególnych sołectwach:</w:t>
      </w:r>
    </w:p>
    <w:p w:rsidR="002F7481" w:rsidRDefault="002F7481" w:rsidP="002F7481">
      <w:pPr>
        <w:shd w:val="clear" w:color="auto" w:fill="E6E6E6"/>
        <w:spacing w:after="15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35"/>
        <w:gridCol w:w="1985"/>
        <w:gridCol w:w="3830"/>
      </w:tblGrid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l-PL"/>
              </w:rPr>
              <w:t>Sołectwo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pl-PL"/>
              </w:rPr>
              <w:t>Godz./miejsce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Borowy Młyn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25 lutego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-w Borowej Zatoce; Borowy Młyn 6 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Janowo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26 lutego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 świetlica wiejska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w Janowie 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Nowe Gorzycko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27 lutego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- świetlica wiejska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 Nowym Gorzycku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Policko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28 lutego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  <w:t> 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godz. 18.00, 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Policku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Pszczew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01 marca 2019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GOK ul. Poznańska 27 w Pszczewie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Rańsko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15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 Rańsko 18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Silna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05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 xml:space="preserve">w Silnej 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Stoki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 w:rsidP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14 marca 2019r.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Stokach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Stołuń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07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Stołuniu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Świechocin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11 marca 2019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Świechocinie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Szarcz</w:t>
            </w:r>
            <w:proofErr w:type="spellEnd"/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12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Szarczu</w:t>
            </w:r>
          </w:p>
        </w:tc>
      </w:tr>
      <w:tr w:rsidR="002F7481" w:rsidTr="002F7481">
        <w:trPr>
          <w:tblCellSpacing w:w="15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Zielomyśl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13 marca 2019r.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481" w:rsidRDefault="002F748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godz. 18.00,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świetlica wiejska</w:t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w Zielomyślu</w:t>
            </w:r>
          </w:p>
        </w:tc>
      </w:tr>
    </w:tbl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u w:val="single"/>
          <w:lang w:eastAsia="pl-PL"/>
        </w:rPr>
        <w:t> Porządek zebrań:</w:t>
      </w:r>
    </w:p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</w:p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1.Otwarcie zebrania, stwierdzenie quorum.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2.Sprawozdanie z działalności Sołtysa i Rady Sołeckiej.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3.Wybór Sołtysa i członków Rady Sołeckiej: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1) wybór komisji skrutacyjnej (min.3 os.),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2) przyjmowanie zgłoszeń kandydatów,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3) przygotowanie kart do głosowania,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4) przeprowadzenie wyborów tajnych sołtysa,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    5) ustalenie liczby członków rady sołeckiej(3-7os.)</w:t>
      </w:r>
    </w:p>
    <w:p w:rsidR="002F7481" w:rsidRDefault="002F7481" w:rsidP="002F7481">
      <w:pPr>
        <w:shd w:val="clear" w:color="auto" w:fill="E6E6E6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 xml:space="preserve">    6) przeprowadzenie wyborów tajnych rady sołeckiej,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 xml:space="preserve">    7) ogłoszenie wyników wyborów, sporządzenie protokołów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br/>
        <w:t>4. Sprawy bieżące.</w:t>
      </w:r>
    </w:p>
    <w:p w:rsidR="00C81F20" w:rsidRDefault="002F7481"/>
    <w:sectPr w:rsidR="00C81F20" w:rsidSect="002F748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81"/>
    <w:rsid w:val="002F7481"/>
    <w:rsid w:val="006245E5"/>
    <w:rsid w:val="00F2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2</cp:revision>
  <dcterms:created xsi:type="dcterms:W3CDTF">2019-02-25T12:18:00Z</dcterms:created>
  <dcterms:modified xsi:type="dcterms:W3CDTF">2019-02-25T12:19:00Z</dcterms:modified>
</cp:coreProperties>
</file>